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A471" w14:textId="77777777" w:rsidR="009C73A9" w:rsidRPr="006C39A5" w:rsidRDefault="009C73A9" w:rsidP="009C73A9">
      <w:pPr>
        <w:jc w:val="center"/>
        <w:rPr>
          <w:rFonts w:ascii="Century Schoolbook" w:hAnsi="Century Schoolbook"/>
          <w:sz w:val="22"/>
          <w:szCs w:val="22"/>
          <w:lang w:val="en-CA"/>
        </w:rPr>
      </w:pPr>
    </w:p>
    <w:p w14:paraId="0B054404" w14:textId="77777777" w:rsidR="009C73A9" w:rsidRPr="006C39A5" w:rsidRDefault="009C73A9" w:rsidP="009C73A9">
      <w:pPr>
        <w:jc w:val="center"/>
        <w:rPr>
          <w:rFonts w:ascii="Century Schoolbook" w:hAnsi="Century Schoolbook"/>
          <w:sz w:val="22"/>
          <w:szCs w:val="22"/>
          <w:lang w:val="en-CA"/>
        </w:rPr>
      </w:pPr>
    </w:p>
    <w:p w14:paraId="640F136F" w14:textId="77777777" w:rsidR="009C73A9" w:rsidRPr="006C39A5" w:rsidRDefault="009C73A9" w:rsidP="009C73A9">
      <w:pPr>
        <w:jc w:val="center"/>
        <w:rPr>
          <w:rFonts w:ascii="Century Schoolbook" w:hAnsi="Century Schoolbook"/>
          <w:sz w:val="22"/>
          <w:szCs w:val="22"/>
          <w:lang w:val="en-CA"/>
        </w:rPr>
      </w:pPr>
    </w:p>
    <w:p w14:paraId="31697C31" w14:textId="77777777" w:rsidR="009C73A9" w:rsidRPr="006C39A5" w:rsidRDefault="009C73A9" w:rsidP="009C73A9">
      <w:pPr>
        <w:jc w:val="center"/>
        <w:rPr>
          <w:rFonts w:ascii="Century Schoolbook" w:hAnsi="Century Schoolbook"/>
          <w:sz w:val="22"/>
          <w:szCs w:val="22"/>
          <w:lang w:val="en-CA"/>
        </w:rPr>
      </w:pPr>
    </w:p>
    <w:p w14:paraId="36CE28BC" w14:textId="77777777" w:rsidR="009C73A9" w:rsidRPr="006C39A5" w:rsidRDefault="009C73A9" w:rsidP="009C73A9">
      <w:pPr>
        <w:jc w:val="center"/>
        <w:rPr>
          <w:rFonts w:ascii="Century Schoolbook" w:hAnsi="Century Schoolbook"/>
          <w:sz w:val="22"/>
          <w:szCs w:val="22"/>
          <w:lang w:val="en-CA"/>
        </w:rPr>
      </w:pPr>
    </w:p>
    <w:p w14:paraId="1DFD9256" w14:textId="77777777" w:rsidR="009C73A9" w:rsidRPr="006C39A5" w:rsidRDefault="009C73A9" w:rsidP="009C73A9">
      <w:pPr>
        <w:jc w:val="center"/>
        <w:rPr>
          <w:rFonts w:ascii="Century Schoolbook" w:hAnsi="Century Schoolbook"/>
          <w:sz w:val="22"/>
          <w:szCs w:val="22"/>
          <w:lang w:val="en-CA"/>
        </w:rPr>
      </w:pPr>
    </w:p>
    <w:p w14:paraId="23E39F25" w14:textId="77777777" w:rsidR="009C73A9" w:rsidRPr="006C39A5" w:rsidRDefault="009C73A9" w:rsidP="009C73A9">
      <w:pPr>
        <w:jc w:val="center"/>
        <w:rPr>
          <w:rFonts w:ascii="Century Schoolbook" w:hAnsi="Century Schoolbook"/>
          <w:sz w:val="22"/>
          <w:szCs w:val="22"/>
          <w:lang w:val="en-CA"/>
        </w:rPr>
      </w:pPr>
    </w:p>
    <w:p w14:paraId="6E5D273B" w14:textId="77777777" w:rsidR="009C73A9" w:rsidRPr="006C39A5" w:rsidRDefault="009C73A9" w:rsidP="009C73A9">
      <w:pPr>
        <w:jc w:val="center"/>
        <w:rPr>
          <w:rFonts w:ascii="Century Schoolbook" w:hAnsi="Century Schoolbook"/>
          <w:sz w:val="22"/>
          <w:szCs w:val="22"/>
          <w:lang w:val="en-CA"/>
        </w:rPr>
      </w:pPr>
    </w:p>
    <w:p w14:paraId="06B6E5A4" w14:textId="77777777" w:rsidR="009C73A9" w:rsidRPr="006C39A5" w:rsidRDefault="009C73A9" w:rsidP="009C73A9">
      <w:pPr>
        <w:jc w:val="center"/>
        <w:rPr>
          <w:rFonts w:ascii="Century Schoolbook" w:hAnsi="Century Schoolbook"/>
          <w:sz w:val="22"/>
          <w:szCs w:val="22"/>
          <w:lang w:val="en-CA"/>
        </w:rPr>
      </w:pPr>
    </w:p>
    <w:p w14:paraId="31948AF0" w14:textId="77777777" w:rsidR="009C73A9" w:rsidRPr="006C39A5" w:rsidRDefault="009C73A9" w:rsidP="009C73A9">
      <w:pPr>
        <w:jc w:val="center"/>
        <w:rPr>
          <w:rFonts w:ascii="Century Schoolbook" w:hAnsi="Century Schoolbook"/>
          <w:sz w:val="22"/>
          <w:szCs w:val="22"/>
          <w:lang w:val="en-CA"/>
        </w:rPr>
      </w:pPr>
    </w:p>
    <w:p w14:paraId="2AA2E22B" w14:textId="77777777" w:rsidR="009C73A9" w:rsidRPr="006C39A5" w:rsidRDefault="009C73A9" w:rsidP="009C73A9">
      <w:pPr>
        <w:jc w:val="center"/>
        <w:rPr>
          <w:rFonts w:ascii="Century Schoolbook" w:hAnsi="Century Schoolbook"/>
          <w:sz w:val="22"/>
          <w:szCs w:val="22"/>
          <w:lang w:val="en-CA"/>
        </w:rPr>
      </w:pPr>
    </w:p>
    <w:p w14:paraId="45CB6250" w14:textId="77777777" w:rsidR="009C73A9" w:rsidRPr="006C39A5" w:rsidRDefault="009C73A9" w:rsidP="009C73A9">
      <w:pPr>
        <w:jc w:val="center"/>
        <w:rPr>
          <w:rFonts w:ascii="Century Schoolbook" w:hAnsi="Century Schoolbook"/>
          <w:sz w:val="22"/>
          <w:szCs w:val="22"/>
          <w:lang w:val="en-CA"/>
        </w:rPr>
      </w:pPr>
    </w:p>
    <w:p w14:paraId="268776F9" w14:textId="25152BB1" w:rsidR="009C73A9" w:rsidRDefault="009C73A9" w:rsidP="009C73A9">
      <w:pPr>
        <w:jc w:val="center"/>
        <w:rPr>
          <w:rFonts w:ascii="Century Schoolbook" w:hAnsi="Century Schoolbook"/>
          <w:sz w:val="22"/>
          <w:szCs w:val="22"/>
          <w:lang w:val="en-CA"/>
        </w:rPr>
      </w:pPr>
    </w:p>
    <w:p w14:paraId="3839E464" w14:textId="1FFBA7EC" w:rsidR="004E5B2F" w:rsidRDefault="004E5B2F" w:rsidP="009C73A9">
      <w:pPr>
        <w:jc w:val="center"/>
        <w:rPr>
          <w:rFonts w:ascii="Century Schoolbook" w:hAnsi="Century Schoolbook"/>
          <w:sz w:val="22"/>
          <w:szCs w:val="22"/>
          <w:lang w:val="en-CA"/>
        </w:rPr>
      </w:pPr>
    </w:p>
    <w:p w14:paraId="1465C92D" w14:textId="77777777" w:rsidR="004E5B2F" w:rsidRPr="006C39A5" w:rsidRDefault="004E5B2F" w:rsidP="009C73A9">
      <w:pPr>
        <w:jc w:val="center"/>
        <w:rPr>
          <w:rFonts w:ascii="Century Schoolbook" w:hAnsi="Century Schoolbook"/>
          <w:sz w:val="22"/>
          <w:szCs w:val="22"/>
          <w:lang w:val="en-CA"/>
        </w:rPr>
      </w:pPr>
    </w:p>
    <w:p w14:paraId="35EBF51E" w14:textId="77777777" w:rsidR="009C73A9" w:rsidRPr="006C39A5" w:rsidRDefault="009C73A9" w:rsidP="009C73A9">
      <w:pPr>
        <w:jc w:val="center"/>
        <w:rPr>
          <w:rFonts w:ascii="Century Schoolbook" w:hAnsi="Century Schoolbook"/>
          <w:sz w:val="22"/>
          <w:szCs w:val="22"/>
          <w:lang w:val="en-CA"/>
        </w:rPr>
      </w:pPr>
    </w:p>
    <w:p w14:paraId="38273E64" w14:textId="77777777" w:rsidR="009C73A9" w:rsidRPr="006C39A5" w:rsidRDefault="009C73A9" w:rsidP="009C73A9">
      <w:pPr>
        <w:jc w:val="center"/>
        <w:rPr>
          <w:rFonts w:ascii="Century Schoolbook" w:hAnsi="Century Schoolbook"/>
          <w:sz w:val="22"/>
          <w:szCs w:val="22"/>
          <w:lang w:val="en-CA"/>
        </w:rPr>
      </w:pPr>
    </w:p>
    <w:p w14:paraId="54914889" w14:textId="77777777" w:rsidR="009C73A9" w:rsidRPr="006C39A5" w:rsidRDefault="009C73A9" w:rsidP="00686051">
      <w:pPr>
        <w:rPr>
          <w:rFonts w:ascii="Century Schoolbook" w:hAnsi="Century Schoolbook"/>
          <w:sz w:val="22"/>
          <w:szCs w:val="22"/>
          <w:lang w:val="en-CA"/>
        </w:rPr>
      </w:pPr>
    </w:p>
    <w:p w14:paraId="6498912D" w14:textId="77777777" w:rsidR="009C73A9" w:rsidRPr="006C39A5" w:rsidRDefault="009C73A9" w:rsidP="009C73A9">
      <w:pPr>
        <w:jc w:val="center"/>
        <w:rPr>
          <w:rFonts w:ascii="Century Schoolbook" w:hAnsi="Century Schoolbook"/>
          <w:sz w:val="22"/>
          <w:szCs w:val="22"/>
          <w:lang w:val="en-CA"/>
        </w:rPr>
      </w:pPr>
    </w:p>
    <w:p w14:paraId="4E86D477" w14:textId="77777777" w:rsidR="00193219" w:rsidRPr="00FA7E8F" w:rsidRDefault="00193219" w:rsidP="00193219">
      <w:pPr>
        <w:widowControl w:val="0"/>
        <w:spacing w:before="16" w:line="240" w:lineRule="exact"/>
        <w:rPr>
          <w:rFonts w:ascii="Century Schoolbook" w:hAnsi="Century Schoolbook"/>
          <w:sz w:val="24"/>
          <w:szCs w:val="24"/>
        </w:rPr>
      </w:pPr>
    </w:p>
    <w:p w14:paraId="2591C248" w14:textId="27158DEB" w:rsidR="00193219" w:rsidRPr="00FA3CD9" w:rsidRDefault="00193219" w:rsidP="00193219">
      <w:pPr>
        <w:widowControl w:val="0"/>
        <w:spacing w:before="5" w:line="240" w:lineRule="exact"/>
        <w:jc w:val="center"/>
        <w:rPr>
          <w:rFonts w:ascii="Century Schoolbook" w:hAnsi="Century Schoolbook" w:cs="Arial"/>
          <w:b/>
          <w:bCs/>
          <w:sz w:val="24"/>
          <w:szCs w:val="24"/>
        </w:rPr>
      </w:pPr>
      <w:r w:rsidRPr="00FA3CD9">
        <w:rPr>
          <w:rFonts w:ascii="Century Schoolbook" w:hAnsi="Century Schoolbook" w:cs="Arial"/>
          <w:b/>
          <w:bCs/>
          <w:sz w:val="24"/>
          <w:szCs w:val="24"/>
        </w:rPr>
        <w:fldChar w:fldCharType="begin"/>
      </w:r>
      <w:r w:rsidRPr="00FA3CD9">
        <w:rPr>
          <w:rFonts w:ascii="Century Schoolbook" w:hAnsi="Century Schoolbook" w:cs="Arial"/>
          <w:b/>
          <w:bCs/>
          <w:sz w:val="24"/>
          <w:szCs w:val="24"/>
        </w:rPr>
        <w:instrText xml:space="preserve"> SEQ CHAPTER \h \r 1</w:instrText>
      </w:r>
      <w:r w:rsidRPr="00FA3CD9">
        <w:rPr>
          <w:rFonts w:ascii="Century Schoolbook" w:hAnsi="Century Schoolbook" w:cs="Arial"/>
          <w:b/>
          <w:bCs/>
          <w:sz w:val="24"/>
          <w:szCs w:val="24"/>
        </w:rPr>
        <w:fldChar w:fldCharType="end"/>
      </w:r>
      <w:r w:rsidRPr="00FA3CD9">
        <w:rPr>
          <w:rFonts w:ascii="Century Schoolbook" w:hAnsi="Century Schoolbook" w:cs="Arial"/>
          <w:b/>
          <w:bCs/>
          <w:sz w:val="24"/>
          <w:szCs w:val="24"/>
        </w:rPr>
        <w:t>UNITED STATES BANKRUPTCY COURT</w:t>
      </w:r>
    </w:p>
    <w:p w14:paraId="63D710F5" w14:textId="77777777" w:rsidR="00193219" w:rsidRPr="00FA3CD9" w:rsidRDefault="00193219" w:rsidP="00193219">
      <w:pPr>
        <w:widowControl w:val="0"/>
        <w:spacing w:before="5" w:line="240" w:lineRule="exact"/>
        <w:jc w:val="center"/>
        <w:rPr>
          <w:rFonts w:ascii="Century Schoolbook" w:hAnsi="Century Schoolbook" w:cs="Arial"/>
          <w:b/>
          <w:bCs/>
          <w:sz w:val="24"/>
          <w:szCs w:val="24"/>
        </w:rPr>
      </w:pPr>
      <w:r w:rsidRPr="00FA3CD9">
        <w:rPr>
          <w:rFonts w:ascii="Century Schoolbook" w:hAnsi="Century Schoolbook" w:cs="Arial"/>
          <w:b/>
          <w:bCs/>
          <w:sz w:val="24"/>
          <w:szCs w:val="24"/>
        </w:rPr>
        <w:t>SOUTHERN DISTRICT OF FLORIDA</w:t>
      </w:r>
    </w:p>
    <w:p w14:paraId="4CB267D0" w14:textId="77777777" w:rsidR="00193219" w:rsidRPr="009D4684" w:rsidRDefault="00193219" w:rsidP="00193219">
      <w:pPr>
        <w:widowControl w:val="0"/>
        <w:spacing w:before="5" w:line="240" w:lineRule="exact"/>
        <w:jc w:val="center"/>
        <w:rPr>
          <w:rFonts w:ascii="Century Schoolbook" w:hAnsi="Century Schoolbook" w:cs="Arial"/>
          <w:b/>
          <w:bCs/>
          <w:sz w:val="24"/>
          <w:szCs w:val="24"/>
          <w:lang w:val="fr-FR"/>
        </w:rPr>
      </w:pPr>
      <w:r w:rsidRPr="009D4684">
        <w:rPr>
          <w:rFonts w:ascii="Century Schoolbook" w:hAnsi="Century Schoolbook" w:cs="Arial"/>
          <w:b/>
          <w:bCs/>
          <w:sz w:val="24"/>
          <w:szCs w:val="24"/>
          <w:lang w:val="fr-FR"/>
        </w:rPr>
        <w:t>FORT LAUDERDALE DIVISION</w:t>
      </w:r>
    </w:p>
    <w:p w14:paraId="7345641C" w14:textId="77777777" w:rsidR="00193219" w:rsidRPr="009D4684" w:rsidRDefault="00193219" w:rsidP="00193219">
      <w:pPr>
        <w:widowControl w:val="0"/>
        <w:spacing w:before="5" w:line="240" w:lineRule="exact"/>
        <w:jc w:val="center"/>
        <w:rPr>
          <w:rFonts w:ascii="Century Schoolbook" w:hAnsi="Century Schoolbook" w:cs="Arial"/>
          <w:b/>
          <w:bCs/>
          <w:sz w:val="24"/>
          <w:szCs w:val="24"/>
          <w:lang w:val="fr-FR"/>
        </w:rPr>
      </w:pPr>
    </w:p>
    <w:p w14:paraId="481E864D" w14:textId="77777777" w:rsidR="00193219" w:rsidRPr="009D4684" w:rsidRDefault="00193219" w:rsidP="00193219">
      <w:pPr>
        <w:widowControl w:val="0"/>
        <w:spacing w:before="5" w:line="240" w:lineRule="exact"/>
        <w:jc w:val="center"/>
        <w:rPr>
          <w:rFonts w:ascii="Century Schoolbook" w:hAnsi="Century Schoolbook" w:cs="Arial"/>
          <w:color w:val="000000"/>
          <w:sz w:val="24"/>
          <w:szCs w:val="24"/>
          <w:lang w:val="fr-FR"/>
        </w:rPr>
      </w:pPr>
    </w:p>
    <w:p w14:paraId="561302D3" w14:textId="77777777" w:rsidR="00193219" w:rsidRPr="009D4684" w:rsidRDefault="00193219" w:rsidP="00193219">
      <w:pPr>
        <w:widowControl w:val="0"/>
        <w:tabs>
          <w:tab w:val="left" w:pos="5120"/>
        </w:tabs>
        <w:contextualSpacing/>
        <w:rPr>
          <w:rFonts w:ascii="Century Schoolbook" w:hAnsi="Century Schoolbook" w:cs="Arial"/>
          <w:b/>
          <w:bCs/>
          <w:color w:val="000000"/>
          <w:sz w:val="24"/>
          <w:szCs w:val="24"/>
          <w:lang w:val="fr-FR"/>
        </w:rPr>
      </w:pPr>
      <w:r w:rsidRPr="009D4684">
        <w:rPr>
          <w:rFonts w:ascii="Century Schoolbook" w:hAnsi="Century Schoolbook" w:cs="Arial"/>
          <w:b/>
          <w:bCs/>
          <w:color w:val="000000"/>
          <w:sz w:val="24"/>
          <w:szCs w:val="24"/>
          <w:lang w:val="fr-FR"/>
        </w:rPr>
        <w:t xml:space="preserve">In </w:t>
      </w:r>
      <w:proofErr w:type="gramStart"/>
      <w:r w:rsidRPr="009D4684">
        <w:rPr>
          <w:rFonts w:ascii="Century Schoolbook" w:hAnsi="Century Schoolbook" w:cs="Arial"/>
          <w:b/>
          <w:bCs/>
          <w:color w:val="000000"/>
          <w:sz w:val="24"/>
          <w:szCs w:val="24"/>
          <w:lang w:val="fr-FR"/>
        </w:rPr>
        <w:t>re:</w:t>
      </w:r>
      <w:proofErr w:type="gramEnd"/>
      <w:r w:rsidRPr="009D4684">
        <w:rPr>
          <w:rFonts w:ascii="Century Schoolbook" w:hAnsi="Century Schoolbook" w:cs="Arial"/>
          <w:b/>
          <w:bCs/>
          <w:color w:val="000000"/>
          <w:sz w:val="24"/>
          <w:szCs w:val="24"/>
          <w:lang w:val="fr-FR"/>
        </w:rPr>
        <w:tab/>
      </w:r>
      <w:r w:rsidRPr="009D4684">
        <w:rPr>
          <w:rFonts w:ascii="Century Schoolbook" w:hAnsi="Century Schoolbook" w:cs="Arial"/>
          <w:b/>
          <w:bCs/>
          <w:color w:val="000000"/>
          <w:sz w:val="24"/>
          <w:szCs w:val="24"/>
          <w:lang w:val="fr-FR"/>
        </w:rPr>
        <w:tab/>
      </w:r>
    </w:p>
    <w:p w14:paraId="3260441A" w14:textId="77777777" w:rsidR="00193219" w:rsidRPr="009D4684" w:rsidRDefault="00193219" w:rsidP="00193219">
      <w:pPr>
        <w:widowControl w:val="0"/>
        <w:tabs>
          <w:tab w:val="left" w:pos="5120"/>
        </w:tabs>
        <w:contextualSpacing/>
        <w:rPr>
          <w:rFonts w:ascii="Century Schoolbook" w:hAnsi="Century Schoolbook" w:cs="Arial"/>
          <w:b/>
          <w:bCs/>
          <w:color w:val="000000"/>
          <w:sz w:val="24"/>
          <w:szCs w:val="24"/>
          <w:lang w:val="fr-FR"/>
        </w:rPr>
      </w:pPr>
    </w:p>
    <w:p w14:paraId="45486C1C" w14:textId="4674A35A" w:rsidR="00193219" w:rsidRDefault="007321CA" w:rsidP="00193219">
      <w:pPr>
        <w:widowControl w:val="0"/>
        <w:contextualSpacing/>
        <w:rPr>
          <w:rFonts w:ascii="Century Schoolbook" w:hAnsi="Century Schoolbook" w:cs="Arial"/>
          <w:b/>
          <w:bCs/>
          <w:color w:val="000000"/>
          <w:sz w:val="24"/>
          <w:szCs w:val="24"/>
        </w:rPr>
      </w:pPr>
      <w:bookmarkStart w:id="0" w:name="_Hlk50038034"/>
      <w:r>
        <w:rPr>
          <w:rFonts w:ascii="Century Schoolbook" w:hAnsi="Century Schoolbook" w:cs="Arial"/>
          <w:b/>
          <w:bCs/>
          <w:color w:val="000000"/>
          <w:sz w:val="24"/>
          <w:szCs w:val="24"/>
        </w:rPr>
        <w:t>[</w:t>
      </w:r>
      <w:r>
        <w:rPr>
          <w:rFonts w:ascii="Century Schoolbook" w:hAnsi="Century Schoolbook" w:cs="Arial"/>
          <w:b/>
          <w:bCs/>
          <w:color w:val="000000"/>
          <w:sz w:val="24"/>
          <w:szCs w:val="24"/>
          <w:highlight w:val="yellow"/>
        </w:rPr>
        <w:t>Debtor’s Name</w:t>
      </w:r>
      <w:r>
        <w:rPr>
          <w:rFonts w:ascii="Century Schoolbook" w:hAnsi="Century Schoolbook" w:cs="Arial"/>
          <w:b/>
          <w:bCs/>
          <w:color w:val="000000"/>
          <w:sz w:val="24"/>
          <w:szCs w:val="24"/>
        </w:rPr>
        <w:t>]</w:t>
      </w:r>
      <w:bookmarkEnd w:id="0"/>
      <w:r w:rsidR="00193219">
        <w:rPr>
          <w:rFonts w:ascii="Century Schoolbook" w:hAnsi="Century Schoolbook" w:cs="Arial"/>
          <w:b/>
          <w:bCs/>
          <w:color w:val="000000"/>
          <w:sz w:val="24"/>
          <w:szCs w:val="24"/>
        </w:rPr>
        <w:t>,</w:t>
      </w:r>
      <w:r w:rsidR="00786B00">
        <w:rPr>
          <w:rFonts w:ascii="Century Schoolbook" w:hAnsi="Century Schoolbook" w:cs="Arial"/>
          <w:b/>
          <w:bCs/>
          <w:color w:val="000000"/>
          <w:sz w:val="24"/>
          <w:szCs w:val="24"/>
        </w:rPr>
        <w:tab/>
      </w:r>
      <w:r w:rsidR="00786B00">
        <w:rPr>
          <w:rFonts w:ascii="Century Schoolbook" w:hAnsi="Century Schoolbook" w:cs="Arial"/>
          <w:b/>
          <w:bCs/>
          <w:color w:val="000000"/>
          <w:sz w:val="24"/>
          <w:szCs w:val="24"/>
        </w:rPr>
        <w:tab/>
      </w:r>
      <w:r w:rsidR="00193219">
        <w:rPr>
          <w:rFonts w:ascii="Century Schoolbook" w:hAnsi="Century Schoolbook" w:cs="Arial"/>
          <w:b/>
          <w:bCs/>
          <w:color w:val="000000"/>
          <w:sz w:val="24"/>
          <w:szCs w:val="24"/>
        </w:rPr>
        <w:tab/>
      </w:r>
      <w:r w:rsidR="00193219">
        <w:rPr>
          <w:rFonts w:ascii="Century Schoolbook" w:hAnsi="Century Schoolbook" w:cs="Arial"/>
          <w:b/>
          <w:bCs/>
          <w:color w:val="000000"/>
          <w:sz w:val="24"/>
          <w:szCs w:val="24"/>
        </w:rPr>
        <w:tab/>
        <w:t xml:space="preserve"> </w:t>
      </w:r>
      <w:r w:rsidR="001F2E26">
        <w:rPr>
          <w:rFonts w:ascii="Century Schoolbook" w:hAnsi="Century Schoolbook" w:cs="Arial"/>
          <w:b/>
          <w:bCs/>
          <w:color w:val="000000"/>
          <w:sz w:val="24"/>
          <w:szCs w:val="24"/>
        </w:rPr>
        <w:tab/>
      </w:r>
      <w:r w:rsidR="00193219" w:rsidRPr="00FA3CD9">
        <w:rPr>
          <w:rFonts w:ascii="Century Schoolbook" w:hAnsi="Century Schoolbook" w:cs="Arial"/>
          <w:b/>
          <w:bCs/>
          <w:color w:val="000000"/>
          <w:spacing w:val="-1"/>
          <w:sz w:val="24"/>
          <w:szCs w:val="24"/>
        </w:rPr>
        <w:t>C</w:t>
      </w:r>
      <w:r w:rsidR="00193219" w:rsidRPr="00FA3CD9">
        <w:rPr>
          <w:rFonts w:ascii="Century Schoolbook" w:hAnsi="Century Schoolbook" w:cs="Arial"/>
          <w:b/>
          <w:bCs/>
          <w:color w:val="000000"/>
          <w:sz w:val="24"/>
          <w:szCs w:val="24"/>
        </w:rPr>
        <w:t xml:space="preserve">ase No. </w:t>
      </w:r>
      <w:r w:rsidR="00786B00" w:rsidRPr="00001FDE">
        <w:rPr>
          <w:rFonts w:ascii="Century Schoolbook" w:hAnsi="Century Schoolbook" w:cs="Arial"/>
          <w:b/>
          <w:bCs/>
          <w:color w:val="000000"/>
          <w:sz w:val="24"/>
          <w:szCs w:val="24"/>
          <w:highlight w:val="yellow"/>
        </w:rPr>
        <w:t>XX-XXXXX</w:t>
      </w:r>
      <w:r w:rsidR="00786B00">
        <w:rPr>
          <w:rFonts w:ascii="Century Schoolbook" w:hAnsi="Century Schoolbook" w:cs="Arial"/>
          <w:b/>
          <w:bCs/>
          <w:color w:val="000000"/>
          <w:sz w:val="24"/>
          <w:szCs w:val="24"/>
        </w:rPr>
        <w:t>-PDR</w:t>
      </w:r>
    </w:p>
    <w:p w14:paraId="3627992B" w14:textId="77D4B5CB" w:rsidR="00193219" w:rsidRDefault="00193219" w:rsidP="00193219">
      <w:pPr>
        <w:widowControl w:val="0"/>
        <w:contextualSpacing/>
        <w:rPr>
          <w:rFonts w:ascii="Century Schoolbook" w:hAnsi="Century Schoolbook" w:cs="Arial"/>
          <w:b/>
          <w:bCs/>
          <w:color w:val="000000"/>
          <w:sz w:val="24"/>
          <w:szCs w:val="24"/>
        </w:rPr>
      </w:pP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p>
    <w:p w14:paraId="066847B7" w14:textId="69D7161E" w:rsidR="00193219" w:rsidRPr="00FA3CD9" w:rsidRDefault="00193219" w:rsidP="001F2E26">
      <w:pPr>
        <w:widowControl w:val="0"/>
        <w:contextualSpacing/>
        <w:rPr>
          <w:rFonts w:ascii="Century Schoolbook" w:hAnsi="Century Schoolbook" w:cs="Arial"/>
          <w:b/>
          <w:bCs/>
          <w:color w:val="000000"/>
          <w:sz w:val="24"/>
          <w:szCs w:val="24"/>
        </w:rPr>
      </w:pP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r>
      <w:r>
        <w:rPr>
          <w:rFonts w:ascii="Century Schoolbook" w:hAnsi="Century Schoolbook" w:cs="Arial"/>
          <w:b/>
          <w:bCs/>
          <w:color w:val="000000"/>
          <w:sz w:val="24"/>
          <w:szCs w:val="24"/>
        </w:rPr>
        <w:tab/>
        <w:t xml:space="preserve"> </w:t>
      </w:r>
      <w:r w:rsidR="00786B00">
        <w:rPr>
          <w:rFonts w:ascii="Century Schoolbook" w:hAnsi="Century Schoolbook" w:cs="Arial"/>
          <w:b/>
          <w:bCs/>
          <w:color w:val="000000"/>
          <w:sz w:val="24"/>
          <w:szCs w:val="24"/>
        </w:rPr>
        <w:tab/>
      </w:r>
      <w:r w:rsidRPr="00FA3CD9">
        <w:rPr>
          <w:rFonts w:ascii="Century Schoolbook" w:hAnsi="Century Schoolbook" w:cs="Arial"/>
          <w:b/>
          <w:bCs/>
          <w:color w:val="000000"/>
          <w:sz w:val="24"/>
          <w:szCs w:val="24"/>
        </w:rPr>
        <w:t xml:space="preserve">Chapter </w:t>
      </w:r>
      <w:r w:rsidR="00786B00" w:rsidRPr="00001FDE">
        <w:rPr>
          <w:rFonts w:ascii="Century Schoolbook" w:hAnsi="Century Schoolbook" w:cs="Arial"/>
          <w:b/>
          <w:bCs/>
          <w:color w:val="000000"/>
          <w:sz w:val="24"/>
          <w:szCs w:val="24"/>
          <w:highlight w:val="yellow"/>
        </w:rPr>
        <w:t>xx</w:t>
      </w:r>
    </w:p>
    <w:p w14:paraId="6993ED47" w14:textId="3524FF7D" w:rsidR="00193219" w:rsidRPr="00FA3CD9" w:rsidRDefault="00193219" w:rsidP="00193219">
      <w:pPr>
        <w:widowControl w:val="0"/>
        <w:tabs>
          <w:tab w:val="left" w:pos="2040"/>
          <w:tab w:val="left" w:pos="3840"/>
        </w:tabs>
        <w:contextualSpacing/>
        <w:rPr>
          <w:rFonts w:ascii="Century Schoolbook" w:hAnsi="Century Schoolbook" w:cs="Arial"/>
          <w:b/>
          <w:bCs/>
          <w:color w:val="000000"/>
          <w:sz w:val="24"/>
          <w:szCs w:val="24"/>
        </w:rPr>
      </w:pPr>
      <w:r w:rsidRPr="00FA3CD9">
        <w:rPr>
          <w:rFonts w:ascii="Century Schoolbook" w:hAnsi="Century Schoolbook" w:cs="Arial"/>
          <w:b/>
          <w:bCs/>
          <w:color w:val="000000"/>
          <w:sz w:val="24"/>
          <w:szCs w:val="24"/>
          <w:u w:val="single"/>
        </w:rPr>
        <w:tab/>
        <w:t xml:space="preserve">Debtor </w:t>
      </w:r>
      <w:r w:rsidRPr="00FA3CD9">
        <w:rPr>
          <w:rFonts w:ascii="Century Schoolbook" w:hAnsi="Century Schoolbook" w:cs="Arial"/>
          <w:b/>
          <w:bCs/>
          <w:color w:val="000000"/>
          <w:sz w:val="24"/>
          <w:szCs w:val="24"/>
          <w:u w:val="single"/>
        </w:rPr>
        <w:tab/>
      </w:r>
      <w:r w:rsidRPr="00FA3CD9">
        <w:rPr>
          <w:rFonts w:ascii="Century Schoolbook" w:hAnsi="Century Schoolbook" w:cs="Arial"/>
          <w:b/>
          <w:bCs/>
          <w:color w:val="000000"/>
          <w:sz w:val="24"/>
          <w:szCs w:val="24"/>
        </w:rPr>
        <w:t>/</w:t>
      </w:r>
    </w:p>
    <w:p w14:paraId="6B02A6AA" w14:textId="77777777" w:rsidR="00193219" w:rsidRPr="00FA3CD9" w:rsidRDefault="00193219" w:rsidP="00193219">
      <w:pPr>
        <w:widowControl w:val="0"/>
        <w:spacing w:line="160" w:lineRule="exact"/>
        <w:contextualSpacing/>
        <w:rPr>
          <w:rFonts w:ascii="Century Schoolbook" w:hAnsi="Century Schoolbook" w:cs="Arial"/>
          <w:b/>
          <w:bCs/>
          <w:color w:val="000000"/>
          <w:sz w:val="24"/>
          <w:szCs w:val="24"/>
        </w:rPr>
      </w:pPr>
    </w:p>
    <w:p w14:paraId="5FC0BAD9" w14:textId="77777777" w:rsidR="00193219" w:rsidRPr="00FA7E8F" w:rsidRDefault="00193219" w:rsidP="00193219">
      <w:pPr>
        <w:widowControl w:val="0"/>
        <w:spacing w:line="200" w:lineRule="exact"/>
        <w:contextualSpacing/>
        <w:rPr>
          <w:rFonts w:ascii="Century Schoolbook" w:hAnsi="Century Schoolbook" w:cs="Arial"/>
          <w:color w:val="000000"/>
          <w:sz w:val="24"/>
          <w:szCs w:val="24"/>
        </w:rPr>
      </w:pPr>
    </w:p>
    <w:p w14:paraId="2A75C8B7" w14:textId="0E4CD33E" w:rsidR="00DB4706" w:rsidRDefault="009C73A9" w:rsidP="00DB4706">
      <w:pPr>
        <w:jc w:val="center"/>
        <w:rPr>
          <w:rFonts w:ascii="Century Schoolbook" w:hAnsi="Century Schoolbook"/>
          <w:b/>
          <w:bCs/>
          <w:sz w:val="24"/>
          <w:szCs w:val="24"/>
        </w:rPr>
      </w:pPr>
      <w:r w:rsidRPr="00712AD7">
        <w:rPr>
          <w:rFonts w:ascii="Century Schoolbook" w:hAnsi="Century Schoolbook"/>
          <w:b/>
          <w:bCs/>
          <w:sz w:val="24"/>
          <w:szCs w:val="24"/>
        </w:rPr>
        <w:t>ORDER SETTING</w:t>
      </w:r>
      <w:r w:rsidR="00BD15BB" w:rsidRPr="00712AD7">
        <w:rPr>
          <w:rFonts w:ascii="Century Schoolbook" w:hAnsi="Century Schoolbook"/>
          <w:b/>
          <w:bCs/>
          <w:sz w:val="24"/>
          <w:szCs w:val="24"/>
        </w:rPr>
        <w:t xml:space="preserve"> </w:t>
      </w:r>
      <w:r w:rsidR="004F09A8">
        <w:rPr>
          <w:rFonts w:ascii="Century Schoolbook" w:hAnsi="Century Schoolbook"/>
          <w:b/>
          <w:bCs/>
          <w:sz w:val="24"/>
          <w:szCs w:val="24"/>
        </w:rPr>
        <w:t>EVIDENTIARY HEARING</w:t>
      </w:r>
      <w:r w:rsidR="00536D88" w:rsidRPr="00712AD7">
        <w:rPr>
          <w:rFonts w:ascii="Century Schoolbook" w:hAnsi="Century Schoolbook"/>
          <w:b/>
          <w:bCs/>
          <w:sz w:val="24"/>
          <w:szCs w:val="24"/>
        </w:rPr>
        <w:t xml:space="preserve"> </w:t>
      </w:r>
    </w:p>
    <w:p w14:paraId="0875F6DA" w14:textId="1721284B" w:rsidR="009C73A9" w:rsidRPr="00712AD7" w:rsidRDefault="00536D88" w:rsidP="00DB4706">
      <w:pPr>
        <w:jc w:val="center"/>
        <w:rPr>
          <w:rFonts w:ascii="Century Schoolbook" w:hAnsi="Century Schoolbook"/>
          <w:b/>
          <w:bCs/>
          <w:sz w:val="24"/>
          <w:szCs w:val="24"/>
        </w:rPr>
      </w:pPr>
      <w:r w:rsidRPr="00B550EC">
        <w:rPr>
          <w:rFonts w:ascii="Century Schoolbook" w:hAnsi="Century Schoolbook"/>
          <w:b/>
          <w:bCs/>
          <w:sz w:val="24"/>
          <w:szCs w:val="24"/>
          <w:u w:val="single"/>
        </w:rPr>
        <w:t>A</w:t>
      </w:r>
      <w:r w:rsidRPr="00712AD7">
        <w:rPr>
          <w:rFonts w:ascii="Century Schoolbook" w:hAnsi="Century Schoolbook"/>
          <w:b/>
          <w:bCs/>
          <w:sz w:val="24"/>
          <w:szCs w:val="24"/>
          <w:u w:val="single"/>
        </w:rPr>
        <w:t>ND</w:t>
      </w:r>
      <w:r w:rsidR="00C41A85" w:rsidRPr="00712AD7">
        <w:rPr>
          <w:rFonts w:ascii="Century Schoolbook" w:hAnsi="Century Schoolbook"/>
          <w:b/>
          <w:bCs/>
          <w:sz w:val="24"/>
          <w:szCs w:val="24"/>
          <w:u w:val="single"/>
        </w:rPr>
        <w:t xml:space="preserve"> ESTABLISHING</w:t>
      </w:r>
      <w:r w:rsidRPr="00712AD7">
        <w:rPr>
          <w:rFonts w:ascii="Century Schoolbook" w:hAnsi="Century Schoolbook"/>
          <w:b/>
          <w:bCs/>
          <w:sz w:val="24"/>
          <w:szCs w:val="24"/>
          <w:u w:val="single"/>
        </w:rPr>
        <w:t xml:space="preserve"> RELATED DEADLINES</w:t>
      </w:r>
    </w:p>
    <w:p w14:paraId="308BCAFC" w14:textId="77777777" w:rsidR="009C73A9" w:rsidRPr="00712AD7" w:rsidRDefault="009C73A9" w:rsidP="009C73A9">
      <w:pPr>
        <w:rPr>
          <w:rFonts w:ascii="Century Schoolbook" w:hAnsi="Century Schoolbook"/>
          <w:sz w:val="24"/>
          <w:szCs w:val="24"/>
        </w:rPr>
      </w:pPr>
    </w:p>
    <w:p w14:paraId="3CD91A10" w14:textId="5D810A4A" w:rsidR="005D258D" w:rsidRPr="00712AD7" w:rsidRDefault="00783DC7" w:rsidP="00C74A90">
      <w:pPr>
        <w:ind w:firstLine="720"/>
        <w:jc w:val="both"/>
        <w:rPr>
          <w:rFonts w:ascii="Century Schoolbook" w:hAnsi="Century Schoolbook"/>
          <w:sz w:val="24"/>
          <w:szCs w:val="24"/>
        </w:rPr>
      </w:pPr>
      <w:r w:rsidRPr="00712AD7">
        <w:rPr>
          <w:rFonts w:ascii="Century Schoolbook" w:hAnsi="Century Schoolbook"/>
          <w:b/>
          <w:bCs/>
          <w:sz w:val="24"/>
          <w:szCs w:val="24"/>
        </w:rPr>
        <w:t>THIS MATTER</w:t>
      </w:r>
      <w:r w:rsidRPr="00712AD7">
        <w:rPr>
          <w:rFonts w:ascii="Century Schoolbook" w:hAnsi="Century Schoolbook"/>
          <w:sz w:val="24"/>
          <w:szCs w:val="24"/>
        </w:rPr>
        <w:t xml:space="preserve"> came before the Court </w:t>
      </w:r>
      <w:r w:rsidR="004F09A8">
        <w:rPr>
          <w:rFonts w:ascii="Century Schoolbook" w:hAnsi="Century Schoolbook"/>
          <w:iCs/>
          <w:sz w:val="24"/>
          <w:szCs w:val="24"/>
        </w:rPr>
        <w:t xml:space="preserve">upon the </w:t>
      </w:r>
      <w:r w:rsidR="00193219">
        <w:rPr>
          <w:rFonts w:ascii="Century Schoolbook" w:hAnsi="Century Schoolbook"/>
          <w:iCs/>
          <w:sz w:val="24"/>
          <w:szCs w:val="24"/>
        </w:rPr>
        <w:t>Debtor</w:t>
      </w:r>
      <w:r w:rsidR="001F2E26">
        <w:rPr>
          <w:rFonts w:ascii="Century Schoolbook" w:hAnsi="Century Schoolbook"/>
          <w:iCs/>
          <w:sz w:val="24"/>
          <w:szCs w:val="24"/>
        </w:rPr>
        <w:t>’</w:t>
      </w:r>
      <w:r w:rsidR="00193219">
        <w:rPr>
          <w:rFonts w:ascii="Century Schoolbook" w:hAnsi="Century Schoolbook"/>
          <w:iCs/>
          <w:sz w:val="24"/>
          <w:szCs w:val="24"/>
        </w:rPr>
        <w:t xml:space="preserve">s </w:t>
      </w:r>
      <w:r w:rsidR="00786B00">
        <w:rPr>
          <w:rFonts w:ascii="Century Schoolbook" w:hAnsi="Century Schoolbook" w:cs="Arial"/>
          <w:i/>
          <w:iCs/>
          <w:color w:val="000000"/>
          <w:sz w:val="24"/>
          <w:szCs w:val="24"/>
        </w:rPr>
        <w:t>[</w:t>
      </w:r>
      <w:r w:rsidR="00786B00" w:rsidRPr="00001FDE">
        <w:rPr>
          <w:rFonts w:ascii="Century Schoolbook" w:hAnsi="Century Schoolbook" w:cs="Arial"/>
          <w:i/>
          <w:iCs/>
          <w:color w:val="000000"/>
          <w:sz w:val="24"/>
          <w:szCs w:val="24"/>
          <w:highlight w:val="yellow"/>
        </w:rPr>
        <w:t>Document’s Title</w:t>
      </w:r>
      <w:r w:rsidR="00786B00">
        <w:rPr>
          <w:rFonts w:ascii="Century Schoolbook" w:hAnsi="Century Schoolbook" w:cs="Arial"/>
          <w:i/>
          <w:iCs/>
          <w:color w:val="000000"/>
          <w:sz w:val="24"/>
          <w:szCs w:val="24"/>
        </w:rPr>
        <w:t>]</w:t>
      </w:r>
      <w:r w:rsidR="00786B00">
        <w:rPr>
          <w:rFonts w:ascii="Century Schoolbook" w:hAnsi="Century Schoolbook" w:cs="Arial"/>
          <w:color w:val="000000"/>
          <w:sz w:val="24"/>
          <w:szCs w:val="24"/>
        </w:rPr>
        <w:t xml:space="preserve"> </w:t>
      </w:r>
      <w:r w:rsidR="004F09A8">
        <w:rPr>
          <w:rFonts w:ascii="Century Schoolbook" w:hAnsi="Century Schoolbook"/>
          <w:iCs/>
          <w:sz w:val="24"/>
          <w:szCs w:val="24"/>
        </w:rPr>
        <w:t>(the “</w:t>
      </w:r>
      <w:r w:rsidR="00193219" w:rsidRPr="00786B00">
        <w:rPr>
          <w:rFonts w:ascii="Century Schoolbook" w:hAnsi="Century Schoolbook"/>
          <w:iCs/>
          <w:sz w:val="24"/>
          <w:szCs w:val="24"/>
          <w:highlight w:val="yellow"/>
        </w:rPr>
        <w:t>Motion</w:t>
      </w:r>
      <w:r w:rsidR="004F09A8">
        <w:rPr>
          <w:rFonts w:ascii="Century Schoolbook" w:hAnsi="Century Schoolbook"/>
          <w:iCs/>
          <w:sz w:val="24"/>
          <w:szCs w:val="24"/>
        </w:rPr>
        <w:t>”)</w:t>
      </w:r>
      <w:r w:rsidR="001F2E26">
        <w:rPr>
          <w:rFonts w:ascii="Century Schoolbook" w:hAnsi="Century Schoolbook"/>
          <w:iCs/>
          <w:sz w:val="24"/>
          <w:szCs w:val="24"/>
        </w:rPr>
        <w:t xml:space="preserve"> </w:t>
      </w:r>
      <w:r w:rsidR="001F2E26">
        <w:rPr>
          <w:rFonts w:ascii="Century Schoolbook" w:hAnsi="Century Schoolbook"/>
          <w:sz w:val="24"/>
          <w:szCs w:val="24"/>
        </w:rPr>
        <w:t xml:space="preserve">(ECF No. </w:t>
      </w:r>
      <w:r w:rsidR="00786B00">
        <w:rPr>
          <w:rFonts w:ascii="Century Schoolbook" w:hAnsi="Century Schoolbook"/>
          <w:sz w:val="24"/>
          <w:szCs w:val="24"/>
        </w:rPr>
        <w:t>[</w:t>
      </w:r>
      <w:r w:rsidR="00786B00" w:rsidRPr="00786B00">
        <w:rPr>
          <w:rFonts w:ascii="Century Schoolbook" w:hAnsi="Century Schoolbook"/>
          <w:sz w:val="24"/>
          <w:szCs w:val="24"/>
          <w:highlight w:val="yellow"/>
        </w:rPr>
        <w:t>xx</w:t>
      </w:r>
      <w:r w:rsidR="00786B00">
        <w:rPr>
          <w:rFonts w:ascii="Century Schoolbook" w:hAnsi="Century Schoolbook"/>
          <w:sz w:val="24"/>
          <w:szCs w:val="24"/>
        </w:rPr>
        <w:t>]</w:t>
      </w:r>
      <w:r w:rsidR="001F2E26">
        <w:rPr>
          <w:rFonts w:ascii="Century Schoolbook" w:hAnsi="Century Schoolbook"/>
          <w:sz w:val="24"/>
          <w:szCs w:val="24"/>
        </w:rPr>
        <w:t>)</w:t>
      </w:r>
      <w:r w:rsidR="001F2E26" w:rsidRPr="00712AD7">
        <w:rPr>
          <w:rFonts w:ascii="Century Schoolbook" w:hAnsi="Century Schoolbook"/>
          <w:sz w:val="24"/>
          <w:szCs w:val="24"/>
        </w:rPr>
        <w:t xml:space="preserve"> </w:t>
      </w:r>
      <w:r w:rsidR="004F09A8" w:rsidRPr="00786B00">
        <w:rPr>
          <w:rFonts w:ascii="Century Schoolbook" w:hAnsi="Century Schoolbook"/>
          <w:iCs/>
          <w:sz w:val="24"/>
          <w:szCs w:val="24"/>
          <w:highlight w:val="yellow"/>
        </w:rPr>
        <w:t xml:space="preserve">and </w:t>
      </w:r>
      <w:r w:rsidR="006E516C" w:rsidRPr="00786B00">
        <w:rPr>
          <w:rFonts w:ascii="Century Schoolbook" w:hAnsi="Century Schoolbook"/>
          <w:iCs/>
          <w:sz w:val="24"/>
          <w:szCs w:val="24"/>
          <w:highlight w:val="yellow"/>
        </w:rPr>
        <w:t xml:space="preserve">related </w:t>
      </w:r>
      <w:r w:rsidR="001F2E26" w:rsidRPr="00786B00">
        <w:rPr>
          <w:rFonts w:ascii="Century Schoolbook" w:hAnsi="Century Schoolbook"/>
          <w:iCs/>
          <w:sz w:val="24"/>
          <w:szCs w:val="24"/>
          <w:highlight w:val="yellow"/>
        </w:rPr>
        <w:t>Response</w:t>
      </w:r>
      <w:r w:rsidR="001F2E26">
        <w:rPr>
          <w:rFonts w:ascii="Century Schoolbook" w:hAnsi="Century Schoolbook"/>
          <w:iCs/>
          <w:sz w:val="24"/>
          <w:szCs w:val="24"/>
        </w:rPr>
        <w:t xml:space="preserve"> (ECF No. </w:t>
      </w:r>
      <w:r w:rsidR="00786B00">
        <w:rPr>
          <w:rFonts w:ascii="Century Schoolbook" w:hAnsi="Century Schoolbook"/>
          <w:iCs/>
          <w:sz w:val="24"/>
          <w:szCs w:val="24"/>
        </w:rPr>
        <w:t>[</w:t>
      </w:r>
      <w:r w:rsidR="00786B00" w:rsidRPr="00786B00">
        <w:rPr>
          <w:rFonts w:ascii="Century Schoolbook" w:hAnsi="Century Schoolbook"/>
          <w:iCs/>
          <w:sz w:val="24"/>
          <w:szCs w:val="24"/>
          <w:highlight w:val="yellow"/>
        </w:rPr>
        <w:t>xx</w:t>
      </w:r>
      <w:r w:rsidR="00786B00">
        <w:rPr>
          <w:rFonts w:ascii="Century Schoolbook" w:hAnsi="Century Schoolbook"/>
          <w:iCs/>
          <w:sz w:val="24"/>
          <w:szCs w:val="24"/>
        </w:rPr>
        <w:t>]</w:t>
      </w:r>
      <w:r w:rsidR="001F2E26">
        <w:rPr>
          <w:rFonts w:ascii="Century Schoolbook" w:hAnsi="Century Schoolbook"/>
          <w:iCs/>
          <w:sz w:val="24"/>
          <w:szCs w:val="24"/>
        </w:rPr>
        <w:t xml:space="preserve">) filed by </w:t>
      </w:r>
      <w:r w:rsidR="00786B00">
        <w:rPr>
          <w:rFonts w:ascii="Century Schoolbook" w:hAnsi="Century Schoolbook"/>
          <w:iCs/>
          <w:sz w:val="24"/>
          <w:szCs w:val="24"/>
        </w:rPr>
        <w:t>[</w:t>
      </w:r>
      <w:r w:rsidR="00786B00" w:rsidRPr="00786B00">
        <w:rPr>
          <w:rFonts w:ascii="Century Schoolbook" w:hAnsi="Century Schoolbook"/>
          <w:iCs/>
          <w:sz w:val="24"/>
          <w:szCs w:val="24"/>
          <w:highlight w:val="yellow"/>
        </w:rPr>
        <w:t>Party’s Name</w:t>
      </w:r>
      <w:r w:rsidR="00786B00">
        <w:rPr>
          <w:rFonts w:ascii="Century Schoolbook" w:hAnsi="Century Schoolbook"/>
          <w:iCs/>
          <w:sz w:val="24"/>
          <w:szCs w:val="24"/>
        </w:rPr>
        <w:t xml:space="preserve">].  </w:t>
      </w:r>
      <w:r w:rsidR="006E516C">
        <w:rPr>
          <w:rFonts w:ascii="Century Schoolbook" w:hAnsi="Century Schoolbook"/>
          <w:sz w:val="24"/>
          <w:szCs w:val="24"/>
        </w:rPr>
        <w:t>C</w:t>
      </w:r>
      <w:r w:rsidRPr="00712AD7">
        <w:rPr>
          <w:rFonts w:ascii="Century Schoolbook" w:hAnsi="Century Schoolbook"/>
          <w:sz w:val="24"/>
          <w:szCs w:val="24"/>
        </w:rPr>
        <w:t xml:space="preserve">ounsel for </w:t>
      </w:r>
      <w:r w:rsidR="00A164C7">
        <w:rPr>
          <w:rFonts w:ascii="Century Schoolbook" w:hAnsi="Century Schoolbook"/>
          <w:sz w:val="24"/>
          <w:szCs w:val="24"/>
        </w:rPr>
        <w:t>the Debtor</w:t>
      </w:r>
      <w:r w:rsidR="004E25E6">
        <w:rPr>
          <w:rFonts w:ascii="Century Schoolbook" w:hAnsi="Century Schoolbook"/>
          <w:sz w:val="24"/>
          <w:szCs w:val="24"/>
        </w:rPr>
        <w:t xml:space="preserve"> </w:t>
      </w:r>
      <w:r w:rsidRPr="00712AD7">
        <w:rPr>
          <w:rFonts w:ascii="Century Schoolbook" w:hAnsi="Century Schoolbook"/>
          <w:sz w:val="24"/>
          <w:szCs w:val="24"/>
        </w:rPr>
        <w:t>(“</w:t>
      </w:r>
      <w:r w:rsidR="004E25E6">
        <w:rPr>
          <w:rFonts w:ascii="Century Schoolbook" w:hAnsi="Century Schoolbook"/>
          <w:sz w:val="24"/>
          <w:szCs w:val="24"/>
          <w:u w:val="single"/>
        </w:rPr>
        <w:t>Movant</w:t>
      </w:r>
      <w:r w:rsidRPr="00712AD7">
        <w:rPr>
          <w:rFonts w:ascii="Century Schoolbook" w:hAnsi="Century Schoolbook"/>
          <w:sz w:val="24"/>
          <w:szCs w:val="24"/>
        </w:rPr>
        <w:t>”)</w:t>
      </w:r>
      <w:r w:rsidR="001F2E26">
        <w:rPr>
          <w:rFonts w:ascii="Century Schoolbook" w:hAnsi="Century Schoolbook"/>
          <w:sz w:val="24"/>
          <w:szCs w:val="24"/>
        </w:rPr>
        <w:t xml:space="preserve"> </w:t>
      </w:r>
      <w:r w:rsidR="009355C9">
        <w:rPr>
          <w:rFonts w:ascii="Century Schoolbook" w:hAnsi="Century Schoolbook"/>
          <w:sz w:val="24"/>
          <w:szCs w:val="24"/>
        </w:rPr>
        <w:t xml:space="preserve">and </w:t>
      </w:r>
      <w:r w:rsidR="00BC62C1">
        <w:rPr>
          <w:rFonts w:ascii="Century Schoolbook" w:hAnsi="Century Schoolbook"/>
          <w:sz w:val="24"/>
          <w:szCs w:val="24"/>
        </w:rPr>
        <w:t>C</w:t>
      </w:r>
      <w:r w:rsidR="009355C9">
        <w:rPr>
          <w:rFonts w:ascii="Century Schoolbook" w:hAnsi="Century Schoolbook"/>
          <w:sz w:val="24"/>
          <w:szCs w:val="24"/>
        </w:rPr>
        <w:t xml:space="preserve">ounsel for </w:t>
      </w:r>
      <w:r w:rsidR="00786B00">
        <w:rPr>
          <w:rFonts w:ascii="Century Schoolbook" w:hAnsi="Century Schoolbook"/>
          <w:iCs/>
          <w:sz w:val="24"/>
          <w:szCs w:val="24"/>
        </w:rPr>
        <w:t>[</w:t>
      </w:r>
      <w:r w:rsidR="00786B00" w:rsidRPr="00786B00">
        <w:rPr>
          <w:rFonts w:ascii="Century Schoolbook" w:hAnsi="Century Schoolbook"/>
          <w:iCs/>
          <w:sz w:val="24"/>
          <w:szCs w:val="24"/>
          <w:highlight w:val="yellow"/>
        </w:rPr>
        <w:t>Party’s Name</w:t>
      </w:r>
      <w:r w:rsidR="00786B00">
        <w:rPr>
          <w:rFonts w:ascii="Century Schoolbook" w:hAnsi="Century Schoolbook"/>
          <w:iCs/>
          <w:sz w:val="24"/>
          <w:szCs w:val="24"/>
        </w:rPr>
        <w:t>]</w:t>
      </w:r>
      <w:r w:rsidR="00786B00">
        <w:rPr>
          <w:rFonts w:ascii="Century Schoolbook" w:hAnsi="Century Schoolbook"/>
          <w:sz w:val="24"/>
          <w:szCs w:val="24"/>
        </w:rPr>
        <w:t xml:space="preserve"> </w:t>
      </w:r>
      <w:r w:rsidR="009355C9">
        <w:rPr>
          <w:rFonts w:ascii="Century Schoolbook" w:hAnsi="Century Schoolbook"/>
          <w:sz w:val="24"/>
          <w:szCs w:val="24"/>
        </w:rPr>
        <w:t>(“</w:t>
      </w:r>
      <w:r w:rsidR="009355C9">
        <w:rPr>
          <w:rFonts w:ascii="Century Schoolbook" w:hAnsi="Century Schoolbook"/>
          <w:sz w:val="24"/>
          <w:szCs w:val="24"/>
          <w:u w:val="single"/>
        </w:rPr>
        <w:t>Respondent</w:t>
      </w:r>
      <w:r w:rsidR="009355C9">
        <w:rPr>
          <w:rFonts w:ascii="Century Schoolbook" w:hAnsi="Century Schoolbook"/>
          <w:sz w:val="24"/>
          <w:szCs w:val="24"/>
        </w:rPr>
        <w:t>”)</w:t>
      </w:r>
      <w:r w:rsidR="009355C9" w:rsidRPr="00712AD7">
        <w:rPr>
          <w:rFonts w:ascii="Century Schoolbook" w:hAnsi="Century Schoolbook"/>
          <w:sz w:val="24"/>
          <w:szCs w:val="24"/>
        </w:rPr>
        <w:t xml:space="preserve"> </w:t>
      </w:r>
      <w:r w:rsidR="006E516C">
        <w:rPr>
          <w:rFonts w:ascii="Century Schoolbook" w:hAnsi="Century Schoolbook"/>
          <w:sz w:val="24"/>
          <w:szCs w:val="24"/>
        </w:rPr>
        <w:t xml:space="preserve">have </w:t>
      </w:r>
      <w:r w:rsidRPr="00712AD7">
        <w:rPr>
          <w:rFonts w:ascii="Century Schoolbook" w:hAnsi="Century Schoolbook"/>
          <w:sz w:val="24"/>
          <w:szCs w:val="24"/>
        </w:rPr>
        <w:t xml:space="preserve">advised the Court that </w:t>
      </w:r>
      <w:r w:rsidR="009355C9">
        <w:rPr>
          <w:rFonts w:ascii="Century Schoolbook" w:hAnsi="Century Schoolbook"/>
          <w:sz w:val="24"/>
          <w:szCs w:val="24"/>
        </w:rPr>
        <w:t>all parties</w:t>
      </w:r>
      <w:r w:rsidR="004E25E6">
        <w:rPr>
          <w:rFonts w:ascii="Century Schoolbook" w:hAnsi="Century Schoolbook"/>
          <w:sz w:val="24"/>
          <w:szCs w:val="24"/>
        </w:rPr>
        <w:t xml:space="preserve"> are</w:t>
      </w:r>
      <w:r w:rsidRPr="00712AD7">
        <w:rPr>
          <w:rFonts w:ascii="Century Schoolbook" w:hAnsi="Century Schoolbook"/>
          <w:sz w:val="24"/>
          <w:szCs w:val="24"/>
        </w:rPr>
        <w:t xml:space="preserve"> prepared to proceed </w:t>
      </w:r>
      <w:r w:rsidR="004E25E6">
        <w:rPr>
          <w:rFonts w:ascii="Century Schoolbook" w:hAnsi="Century Schoolbook"/>
          <w:sz w:val="24"/>
          <w:szCs w:val="24"/>
        </w:rPr>
        <w:t>with an evidentiary hearing</w:t>
      </w:r>
      <w:r w:rsidR="004E2D7A">
        <w:rPr>
          <w:rFonts w:ascii="Century Schoolbook" w:hAnsi="Century Schoolbook"/>
          <w:sz w:val="24"/>
          <w:szCs w:val="24"/>
        </w:rPr>
        <w:t xml:space="preserve">. </w:t>
      </w:r>
      <w:r w:rsidR="001F2E26">
        <w:rPr>
          <w:rFonts w:ascii="Century Schoolbook" w:hAnsi="Century Schoolbook"/>
          <w:sz w:val="24"/>
          <w:szCs w:val="24"/>
        </w:rPr>
        <w:t xml:space="preserve"> </w:t>
      </w:r>
      <w:r w:rsidRPr="00712AD7">
        <w:rPr>
          <w:rFonts w:ascii="Century Schoolbook" w:hAnsi="Century Schoolbook"/>
          <w:sz w:val="24"/>
          <w:szCs w:val="24"/>
        </w:rPr>
        <w:t xml:space="preserve">Accordingly, </w:t>
      </w:r>
      <w:r w:rsidR="00536D88" w:rsidRPr="00712AD7">
        <w:rPr>
          <w:rFonts w:ascii="Century Schoolbook" w:hAnsi="Century Schoolbook"/>
          <w:sz w:val="24"/>
          <w:szCs w:val="24"/>
        </w:rPr>
        <w:t>the Court ORDERS as follows</w:t>
      </w:r>
      <w:r w:rsidR="009C73A9" w:rsidRPr="00712AD7">
        <w:rPr>
          <w:rFonts w:ascii="Century Schoolbook" w:hAnsi="Century Schoolbook"/>
          <w:sz w:val="24"/>
          <w:szCs w:val="24"/>
        </w:rPr>
        <w:t>:</w:t>
      </w:r>
    </w:p>
    <w:p w14:paraId="292C9445" w14:textId="77777777" w:rsidR="005D258D" w:rsidRPr="00712AD7" w:rsidRDefault="005D258D" w:rsidP="00686051">
      <w:pPr>
        <w:ind w:left="1440" w:hanging="720"/>
        <w:jc w:val="both"/>
        <w:rPr>
          <w:rFonts w:ascii="Century Schoolbook" w:hAnsi="Century Schoolbook"/>
          <w:sz w:val="24"/>
          <w:szCs w:val="24"/>
        </w:rPr>
      </w:pPr>
    </w:p>
    <w:p w14:paraId="72C5CA2F" w14:textId="7B78687E" w:rsidR="004E2D7A" w:rsidRPr="006E516C" w:rsidRDefault="00B550EC" w:rsidP="004E2D7A">
      <w:pPr>
        <w:pStyle w:val="ListParagraph"/>
        <w:numPr>
          <w:ilvl w:val="0"/>
          <w:numId w:val="2"/>
        </w:numPr>
        <w:jc w:val="both"/>
        <w:rPr>
          <w:rFonts w:ascii="Century Schoolbook" w:hAnsi="Century Schoolbook"/>
          <w:b/>
          <w:bCs/>
          <w:sz w:val="24"/>
          <w:szCs w:val="24"/>
        </w:rPr>
      </w:pPr>
      <w:r>
        <w:rPr>
          <w:rFonts w:ascii="Century Schoolbook" w:hAnsi="Century Schoolbook"/>
          <w:b/>
          <w:bCs/>
          <w:sz w:val="24"/>
          <w:szCs w:val="24"/>
          <w:u w:val="single"/>
        </w:rPr>
        <w:t xml:space="preserve">EVIDENTIARY </w:t>
      </w:r>
      <w:r w:rsidR="004E2D7A" w:rsidRPr="00F736F6">
        <w:rPr>
          <w:rFonts w:ascii="Century Schoolbook" w:hAnsi="Century Schoolbook"/>
          <w:b/>
          <w:bCs/>
          <w:sz w:val="24"/>
          <w:szCs w:val="24"/>
          <w:u w:val="single"/>
        </w:rPr>
        <w:t>HEARING</w:t>
      </w:r>
      <w:r w:rsidR="004E2D7A" w:rsidRPr="00F736F6">
        <w:rPr>
          <w:rFonts w:ascii="Century Schoolbook" w:hAnsi="Century Schoolbook"/>
          <w:sz w:val="24"/>
          <w:szCs w:val="24"/>
        </w:rPr>
        <w:t xml:space="preserve">. The Court will conduct </w:t>
      </w:r>
      <w:r w:rsidR="009355C9">
        <w:rPr>
          <w:rFonts w:ascii="Century Schoolbook" w:hAnsi="Century Schoolbook"/>
          <w:sz w:val="24"/>
          <w:szCs w:val="24"/>
        </w:rPr>
        <w:t>an</w:t>
      </w:r>
      <w:r w:rsidR="004E2D7A" w:rsidRPr="00F736F6">
        <w:rPr>
          <w:rFonts w:ascii="Century Schoolbook" w:hAnsi="Century Schoolbook"/>
          <w:sz w:val="24"/>
          <w:szCs w:val="24"/>
        </w:rPr>
        <w:t xml:space="preserve"> evidentiary hearing </w:t>
      </w:r>
      <w:r w:rsidR="00B56D44">
        <w:rPr>
          <w:rFonts w:ascii="Century Schoolbook" w:hAnsi="Century Schoolbook"/>
          <w:sz w:val="24"/>
          <w:szCs w:val="24"/>
        </w:rPr>
        <w:t xml:space="preserve">on the Motion </w:t>
      </w:r>
      <w:r w:rsidR="004E2D7A" w:rsidRPr="00F736F6">
        <w:rPr>
          <w:rFonts w:ascii="Century Schoolbook" w:hAnsi="Century Schoolbook"/>
          <w:sz w:val="24"/>
          <w:szCs w:val="24"/>
        </w:rPr>
        <w:t>on</w:t>
      </w:r>
      <w:r w:rsidR="004E2D7A" w:rsidRPr="00F736F6">
        <w:rPr>
          <w:rFonts w:ascii="Century Schoolbook" w:hAnsi="Century Schoolbook"/>
          <w:b/>
          <w:sz w:val="24"/>
          <w:szCs w:val="24"/>
        </w:rPr>
        <w:t xml:space="preserve"> </w:t>
      </w:r>
      <w:r w:rsidR="00786B00">
        <w:rPr>
          <w:rFonts w:ascii="Century Schoolbook" w:hAnsi="Century Schoolbook"/>
          <w:b/>
          <w:sz w:val="24"/>
          <w:szCs w:val="24"/>
          <w:u w:val="single"/>
        </w:rPr>
        <w:t>[</w:t>
      </w:r>
      <w:r w:rsidR="00786B00" w:rsidRPr="00786B00">
        <w:rPr>
          <w:rFonts w:ascii="Century Schoolbook" w:hAnsi="Century Schoolbook"/>
          <w:b/>
          <w:sz w:val="24"/>
          <w:szCs w:val="24"/>
          <w:highlight w:val="yellow"/>
          <w:u w:val="single"/>
        </w:rPr>
        <w:t>DATE</w:t>
      </w:r>
      <w:r w:rsidR="00786B00">
        <w:rPr>
          <w:rFonts w:ascii="Century Schoolbook" w:hAnsi="Century Schoolbook"/>
          <w:b/>
          <w:sz w:val="24"/>
          <w:szCs w:val="24"/>
          <w:u w:val="single"/>
        </w:rPr>
        <w:t>]</w:t>
      </w:r>
      <w:r w:rsidR="004E2D7A" w:rsidRPr="00BC62C1">
        <w:rPr>
          <w:rFonts w:ascii="Century Schoolbook" w:hAnsi="Century Schoolbook"/>
          <w:b/>
          <w:sz w:val="24"/>
          <w:szCs w:val="24"/>
          <w:u w:val="single"/>
        </w:rPr>
        <w:t xml:space="preserve"> </w:t>
      </w:r>
      <w:r w:rsidR="004E2D7A" w:rsidRPr="00BC62C1">
        <w:rPr>
          <w:rFonts w:ascii="Century Schoolbook" w:hAnsi="Century Schoolbook"/>
          <w:bCs/>
          <w:sz w:val="24"/>
          <w:szCs w:val="24"/>
          <w:u w:val="single"/>
        </w:rPr>
        <w:t>at</w:t>
      </w:r>
      <w:r w:rsidR="004E2D7A" w:rsidRPr="00BC62C1">
        <w:rPr>
          <w:rFonts w:ascii="Century Schoolbook" w:hAnsi="Century Schoolbook"/>
          <w:b/>
          <w:sz w:val="24"/>
          <w:szCs w:val="24"/>
          <w:u w:val="single"/>
        </w:rPr>
        <w:t xml:space="preserve"> </w:t>
      </w:r>
      <w:r w:rsidR="00786B00">
        <w:rPr>
          <w:rFonts w:ascii="Century Schoolbook" w:hAnsi="Century Schoolbook"/>
          <w:b/>
          <w:sz w:val="24"/>
          <w:szCs w:val="24"/>
          <w:u w:val="single"/>
        </w:rPr>
        <w:t>[</w:t>
      </w:r>
      <w:r w:rsidR="00786B00" w:rsidRPr="00786B00">
        <w:rPr>
          <w:rFonts w:ascii="Century Schoolbook" w:hAnsi="Century Schoolbook"/>
          <w:b/>
          <w:sz w:val="24"/>
          <w:szCs w:val="24"/>
          <w:highlight w:val="yellow"/>
          <w:u w:val="single"/>
        </w:rPr>
        <w:t>time</w:t>
      </w:r>
      <w:r w:rsidR="00786B00">
        <w:rPr>
          <w:rFonts w:ascii="Century Schoolbook" w:hAnsi="Century Schoolbook"/>
          <w:b/>
          <w:sz w:val="24"/>
          <w:szCs w:val="24"/>
          <w:u w:val="single"/>
        </w:rPr>
        <w:t>]</w:t>
      </w:r>
      <w:r w:rsidR="004E2D7A" w:rsidRPr="007F3E74">
        <w:rPr>
          <w:rFonts w:ascii="Century Schoolbook" w:hAnsi="Century Schoolbook"/>
          <w:bCs/>
          <w:sz w:val="24"/>
          <w:szCs w:val="24"/>
        </w:rPr>
        <w:t>.</w:t>
      </w:r>
      <w:r w:rsidR="004E2D7A" w:rsidRPr="00F736F6">
        <w:rPr>
          <w:rFonts w:ascii="Century Schoolbook" w:hAnsi="Century Schoolbook"/>
          <w:sz w:val="24"/>
          <w:szCs w:val="24"/>
        </w:rPr>
        <w:t xml:space="preserve"> </w:t>
      </w:r>
      <w:r w:rsidR="004E2D7A" w:rsidRPr="009355C9">
        <w:rPr>
          <w:rFonts w:ascii="Century Schoolbook" w:hAnsi="Century Schoolbook"/>
          <w:sz w:val="24"/>
          <w:szCs w:val="24"/>
        </w:rPr>
        <w:t xml:space="preserve">Movant </w:t>
      </w:r>
      <w:r w:rsidR="00B56D44">
        <w:rPr>
          <w:rFonts w:ascii="Century Schoolbook" w:hAnsi="Century Schoolbook"/>
          <w:sz w:val="24"/>
          <w:szCs w:val="24"/>
        </w:rPr>
        <w:t>must</w:t>
      </w:r>
      <w:r w:rsidR="00B56D44" w:rsidRPr="00B07EDC">
        <w:rPr>
          <w:rFonts w:ascii="Century Schoolbook" w:hAnsi="Century Schoolbook"/>
          <w:sz w:val="24"/>
          <w:szCs w:val="24"/>
        </w:rPr>
        <w:t xml:space="preserve"> </w:t>
      </w:r>
      <w:r w:rsidR="004E2D7A" w:rsidRPr="009355C9">
        <w:rPr>
          <w:rFonts w:ascii="Century Schoolbook" w:hAnsi="Century Schoolbook"/>
          <w:sz w:val="24"/>
          <w:szCs w:val="24"/>
        </w:rPr>
        <w:t>serve a copy of this Order on all appropriate parties and file a certificate of service thereof as required by this Court’s local rules.</w:t>
      </w:r>
    </w:p>
    <w:p w14:paraId="7C9A20A9" w14:textId="77777777" w:rsidR="006E516C" w:rsidRPr="00F736F6" w:rsidRDefault="006E516C" w:rsidP="006E516C">
      <w:pPr>
        <w:pStyle w:val="ListParagraph"/>
        <w:jc w:val="both"/>
        <w:rPr>
          <w:rFonts w:ascii="Century Schoolbook" w:hAnsi="Century Schoolbook"/>
          <w:b/>
          <w:bCs/>
          <w:sz w:val="24"/>
          <w:szCs w:val="24"/>
        </w:rPr>
      </w:pPr>
    </w:p>
    <w:p w14:paraId="5439FFF3" w14:textId="77777777" w:rsidR="00B351A1" w:rsidRPr="00B351A1" w:rsidRDefault="009D4684" w:rsidP="00807F4B">
      <w:pPr>
        <w:pStyle w:val="ListParagraph"/>
        <w:numPr>
          <w:ilvl w:val="0"/>
          <w:numId w:val="2"/>
        </w:numPr>
        <w:jc w:val="both"/>
        <w:rPr>
          <w:rFonts w:ascii="Century Schoolbook" w:hAnsi="Century Schoolbook"/>
          <w:b/>
          <w:bCs/>
          <w:sz w:val="24"/>
          <w:szCs w:val="24"/>
        </w:rPr>
      </w:pPr>
      <w:r>
        <w:rPr>
          <w:rFonts w:ascii="Century Schoolbook" w:hAnsi="Century Schoolbook"/>
          <w:b/>
          <w:bCs/>
          <w:sz w:val="24"/>
          <w:szCs w:val="24"/>
          <w:u w:val="single"/>
        </w:rPr>
        <w:t>HEARING</w:t>
      </w:r>
      <w:r w:rsidR="004E2D7A" w:rsidRPr="00B550EC">
        <w:rPr>
          <w:rFonts w:ascii="Century Schoolbook" w:hAnsi="Century Schoolbook"/>
          <w:b/>
          <w:bCs/>
          <w:sz w:val="24"/>
          <w:szCs w:val="24"/>
          <w:u w:val="single"/>
        </w:rPr>
        <w:t xml:space="preserve"> PROCEDURES</w:t>
      </w:r>
      <w:r w:rsidR="004E2D7A" w:rsidRPr="007F3E74">
        <w:rPr>
          <w:rFonts w:ascii="Century Schoolbook" w:hAnsi="Century Schoolbook"/>
          <w:sz w:val="24"/>
          <w:szCs w:val="24"/>
        </w:rPr>
        <w:t>.</w:t>
      </w:r>
      <w:r w:rsidR="004E2D7A" w:rsidRPr="00B550EC">
        <w:rPr>
          <w:rFonts w:ascii="Century Schoolbook" w:hAnsi="Century Schoolbook"/>
          <w:b/>
          <w:bCs/>
          <w:sz w:val="24"/>
          <w:szCs w:val="24"/>
        </w:rPr>
        <w:t xml:space="preserve"> </w:t>
      </w:r>
      <w:r w:rsidRPr="009706C9">
        <w:rPr>
          <w:rFonts w:ascii="Century Schoolbook" w:hAnsi="Century Schoolbook"/>
          <w:bCs/>
          <w:sz w:val="24"/>
          <w:szCs w:val="24"/>
        </w:rPr>
        <w:t xml:space="preserve">The hearing will be conducted at the United States Bankruptcy Court, 299 East Broward Blvd., Courtroom 301, Fort Lauderdale, FL  33301.  </w:t>
      </w:r>
    </w:p>
    <w:p w14:paraId="792F04A1" w14:textId="7780E2BC" w:rsidR="006C6F24" w:rsidRPr="006C6F24" w:rsidRDefault="006C6F24" w:rsidP="006C6F24">
      <w:pPr>
        <w:pStyle w:val="ListParagraph"/>
        <w:jc w:val="both"/>
        <w:rPr>
          <w:rFonts w:ascii="Century Schoolbook" w:hAnsi="Century Schoolbook"/>
          <w:bCs/>
          <w:sz w:val="24"/>
          <w:szCs w:val="24"/>
        </w:rPr>
      </w:pPr>
      <w:r w:rsidRPr="006C6F24">
        <w:rPr>
          <w:rFonts w:ascii="Century Schoolbook" w:hAnsi="Century Schoolbook"/>
          <w:bCs/>
          <w:sz w:val="24"/>
          <w:szCs w:val="24"/>
        </w:rPr>
        <w:lastRenderedPageBreak/>
        <w:t>Although the Court will conduct the hearing in person, the Court has specific guidelines on the Court</w:t>
      </w:r>
      <w:r>
        <w:rPr>
          <w:rFonts w:ascii="Century Schoolbook" w:hAnsi="Century Schoolbook"/>
          <w:bCs/>
          <w:sz w:val="24"/>
          <w:szCs w:val="24"/>
        </w:rPr>
        <w:t>’</w:t>
      </w:r>
      <w:r w:rsidRPr="006C6F24">
        <w:rPr>
          <w:rFonts w:ascii="Century Schoolbook" w:hAnsi="Century Schoolbook"/>
          <w:bCs/>
          <w:sz w:val="24"/>
          <w:szCs w:val="24"/>
        </w:rPr>
        <w:t>s webpage (</w:t>
      </w:r>
      <w:hyperlink r:id="rId8" w:history="1">
        <w:r w:rsidRPr="007866ED">
          <w:rPr>
            <w:rStyle w:val="Hyperlink"/>
            <w:rFonts w:ascii="Century Schoolbook" w:hAnsi="Century Schoolbook"/>
            <w:bCs/>
            <w:sz w:val="24"/>
            <w:szCs w:val="24"/>
          </w:rPr>
          <w:t>https://www.flsb.uscourts.gov/judges/judge-peter-d-russin</w:t>
        </w:r>
      </w:hyperlink>
      <w:r w:rsidRPr="006C6F24">
        <w:rPr>
          <w:rFonts w:ascii="Century Schoolbook" w:hAnsi="Century Schoolbook"/>
          <w:bCs/>
          <w:sz w:val="24"/>
          <w:szCs w:val="24"/>
        </w:rPr>
        <w:t>) regarding who may attend remotely.</w:t>
      </w:r>
    </w:p>
    <w:p w14:paraId="40E0B48B" w14:textId="77777777" w:rsidR="006C6F24" w:rsidRDefault="006C6F24" w:rsidP="00B351A1">
      <w:pPr>
        <w:pStyle w:val="ListParagraph"/>
        <w:jc w:val="both"/>
        <w:rPr>
          <w:rFonts w:ascii="Century Schoolbook" w:hAnsi="Century Schoolbook"/>
          <w:bCs/>
          <w:sz w:val="24"/>
          <w:szCs w:val="24"/>
        </w:rPr>
      </w:pPr>
    </w:p>
    <w:p w14:paraId="761D9075" w14:textId="1E8D386F" w:rsidR="00B351A1" w:rsidRPr="00B351A1" w:rsidRDefault="00B351A1" w:rsidP="00B351A1">
      <w:pPr>
        <w:pStyle w:val="ListParagraph"/>
        <w:jc w:val="both"/>
        <w:rPr>
          <w:rFonts w:ascii="Century Schoolbook" w:hAnsi="Century Schoolbook"/>
          <w:sz w:val="24"/>
          <w:szCs w:val="24"/>
        </w:rPr>
      </w:pPr>
      <w:r w:rsidRPr="00B351A1">
        <w:rPr>
          <w:rFonts w:ascii="Century Schoolbook" w:hAnsi="Century Schoolbook"/>
          <w:sz w:val="24"/>
          <w:szCs w:val="24"/>
        </w:rPr>
        <w:t>All participants (whether attending in person or remotely) must observe the formalities of the courtroom, exercise civility, and otherwise conduct themselves in a manner consistent with the dignity of the Court.</w:t>
      </w:r>
      <w:r w:rsidR="007F3E74">
        <w:rPr>
          <w:rFonts w:ascii="Century Schoolbook" w:hAnsi="Century Schoolbook"/>
          <w:sz w:val="24"/>
          <w:szCs w:val="24"/>
        </w:rPr>
        <w:t xml:space="preserve"> </w:t>
      </w:r>
      <w:r w:rsidRPr="00B351A1">
        <w:rPr>
          <w:rFonts w:ascii="Century Schoolbook" w:hAnsi="Century Schoolbook"/>
          <w:sz w:val="24"/>
          <w:szCs w:val="24"/>
        </w:rPr>
        <w:t>This includes appropriate courtroom attire for those participants appearing in person or by video.</w:t>
      </w:r>
      <w:r w:rsidRPr="00B351A1">
        <w:rPr>
          <w:rFonts w:ascii="Century Schoolbook" w:hAnsi="Century Schoolbook"/>
          <w:sz w:val="24"/>
          <w:szCs w:val="24"/>
        </w:rPr>
        <w:tab/>
      </w:r>
    </w:p>
    <w:p w14:paraId="631DAA91" w14:textId="77777777" w:rsidR="00B56D44" w:rsidRPr="00B56D44" w:rsidRDefault="00B56D44" w:rsidP="00B56D44">
      <w:pPr>
        <w:pStyle w:val="ListParagraph"/>
        <w:rPr>
          <w:rFonts w:ascii="Century Schoolbook" w:hAnsi="Century Schoolbook"/>
          <w:b/>
          <w:bCs/>
          <w:sz w:val="24"/>
          <w:szCs w:val="24"/>
        </w:rPr>
      </w:pPr>
    </w:p>
    <w:p w14:paraId="286C7051" w14:textId="0B01434E" w:rsidR="00B56D44" w:rsidRPr="00B56D44" w:rsidRDefault="00B56D44" w:rsidP="00B56D44">
      <w:pPr>
        <w:numPr>
          <w:ilvl w:val="0"/>
          <w:numId w:val="2"/>
        </w:numPr>
        <w:spacing w:after="240"/>
        <w:contextualSpacing/>
        <w:jc w:val="both"/>
        <w:rPr>
          <w:rFonts w:ascii="Century Schoolbook" w:eastAsiaTheme="minorEastAsia" w:hAnsi="Century Schoolbook"/>
          <w:bCs/>
          <w:sz w:val="24"/>
          <w:szCs w:val="24"/>
        </w:rPr>
      </w:pPr>
      <w:r w:rsidRPr="00216845">
        <w:rPr>
          <w:rFonts w:ascii="Century Schoolbook" w:eastAsiaTheme="minorEastAsia" w:hAnsi="Century Schoolbook"/>
          <w:b/>
          <w:sz w:val="24"/>
          <w:szCs w:val="24"/>
          <w:u w:val="single"/>
        </w:rPr>
        <w:t>DISCOVERY</w:t>
      </w:r>
      <w:r w:rsidRPr="007F3E74">
        <w:rPr>
          <w:rFonts w:ascii="Century Schoolbook" w:eastAsiaTheme="minorEastAsia" w:hAnsi="Century Schoolbook"/>
          <w:bCs/>
          <w:sz w:val="24"/>
          <w:szCs w:val="24"/>
        </w:rPr>
        <w:t>.</w:t>
      </w:r>
      <w:r w:rsidRPr="00216845">
        <w:rPr>
          <w:rFonts w:ascii="Century Schoolbook" w:eastAsiaTheme="minorEastAsia" w:hAnsi="Century Schoolbook"/>
          <w:b/>
          <w:sz w:val="24"/>
          <w:szCs w:val="24"/>
        </w:rPr>
        <w:t xml:space="preserve"> </w:t>
      </w:r>
      <w:r w:rsidRPr="00216845">
        <w:rPr>
          <w:rFonts w:ascii="Century Schoolbook" w:eastAsiaTheme="minorEastAsia" w:hAnsi="Century Schoolbook"/>
          <w:bCs/>
          <w:sz w:val="24"/>
          <w:szCs w:val="24"/>
        </w:rPr>
        <w:t xml:space="preserve">All discovery must be completed not later than </w:t>
      </w:r>
      <w:r w:rsidRPr="00216845">
        <w:rPr>
          <w:rFonts w:ascii="Century Schoolbook" w:eastAsiaTheme="minorEastAsia" w:hAnsi="Century Schoolbook"/>
          <w:bCs/>
          <w:sz w:val="24"/>
          <w:szCs w:val="24"/>
          <w:u w:val="single"/>
        </w:rPr>
        <w:t>seven days</w:t>
      </w:r>
      <w:r w:rsidRPr="00216845">
        <w:rPr>
          <w:rFonts w:ascii="Century Schoolbook" w:eastAsiaTheme="minorEastAsia" w:hAnsi="Century Schoolbook"/>
          <w:bCs/>
          <w:sz w:val="24"/>
          <w:szCs w:val="24"/>
        </w:rPr>
        <w:t xml:space="preserve"> before the evidentiary hearing. The </w:t>
      </w:r>
      <w:r>
        <w:rPr>
          <w:rFonts w:ascii="Century Schoolbook" w:eastAsiaTheme="minorEastAsia" w:hAnsi="Century Schoolbook"/>
          <w:bCs/>
          <w:sz w:val="24"/>
          <w:szCs w:val="24"/>
        </w:rPr>
        <w:t>C</w:t>
      </w:r>
      <w:r w:rsidRPr="00216845">
        <w:rPr>
          <w:rFonts w:ascii="Century Schoolbook" w:eastAsiaTheme="minorEastAsia" w:hAnsi="Century Schoolbook"/>
          <w:bCs/>
          <w:sz w:val="24"/>
          <w:szCs w:val="24"/>
        </w:rPr>
        <w:t>ourt will allow discovery after that date only upon a showing of good cause</w:t>
      </w:r>
      <w:r>
        <w:rPr>
          <w:rFonts w:ascii="Century Schoolbook" w:eastAsiaTheme="minorEastAsia" w:hAnsi="Century Schoolbook"/>
          <w:bCs/>
          <w:sz w:val="24"/>
          <w:szCs w:val="24"/>
        </w:rPr>
        <w:t>.</w:t>
      </w:r>
    </w:p>
    <w:p w14:paraId="7423E8B6" w14:textId="77777777" w:rsidR="00B56D44" w:rsidRPr="009D4684" w:rsidRDefault="00B56D44" w:rsidP="009D4684">
      <w:pPr>
        <w:ind w:left="360"/>
        <w:jc w:val="both"/>
        <w:rPr>
          <w:rFonts w:ascii="Century Schoolbook" w:hAnsi="Century Schoolbook"/>
          <w:b/>
          <w:bCs/>
          <w:sz w:val="24"/>
          <w:szCs w:val="24"/>
        </w:rPr>
      </w:pPr>
    </w:p>
    <w:p w14:paraId="6AC36408" w14:textId="5DD06CC7" w:rsidR="00B56D44" w:rsidRDefault="00B56D44" w:rsidP="00B56D44">
      <w:pPr>
        <w:numPr>
          <w:ilvl w:val="0"/>
          <w:numId w:val="2"/>
        </w:numPr>
        <w:spacing w:after="240"/>
        <w:jc w:val="both"/>
        <w:rPr>
          <w:rFonts w:ascii="Century Schoolbook" w:eastAsiaTheme="minorEastAsia" w:hAnsi="Century Schoolbook"/>
          <w:bCs/>
          <w:sz w:val="24"/>
          <w:szCs w:val="24"/>
        </w:rPr>
      </w:pPr>
      <w:r w:rsidRPr="00216845">
        <w:rPr>
          <w:rFonts w:ascii="Century Schoolbook" w:eastAsiaTheme="minorEastAsia" w:hAnsi="Century Schoolbook"/>
          <w:b/>
          <w:sz w:val="24"/>
          <w:szCs w:val="24"/>
          <w:u w:val="single"/>
        </w:rPr>
        <w:t>WITNESS LISTS; EXPERT DISCLOSURES</w:t>
      </w:r>
      <w:r w:rsidRPr="007F3E74">
        <w:rPr>
          <w:rFonts w:ascii="Century Schoolbook" w:eastAsiaTheme="minorEastAsia" w:hAnsi="Century Schoolbook"/>
          <w:bCs/>
          <w:sz w:val="24"/>
          <w:szCs w:val="24"/>
        </w:rPr>
        <w:t>.</w:t>
      </w:r>
      <w:r w:rsidRPr="00216845">
        <w:rPr>
          <w:rFonts w:ascii="Century Schoolbook" w:eastAsiaTheme="minorEastAsia" w:hAnsi="Century Schoolbook"/>
          <w:b/>
          <w:sz w:val="24"/>
          <w:szCs w:val="24"/>
        </w:rPr>
        <w:t xml:space="preserve"> </w:t>
      </w:r>
      <w:r w:rsidRPr="00216845">
        <w:rPr>
          <w:rFonts w:ascii="Century Schoolbook" w:eastAsiaTheme="minorEastAsia" w:hAnsi="Century Schoolbook"/>
          <w:bCs/>
          <w:sz w:val="24"/>
          <w:szCs w:val="24"/>
        </w:rPr>
        <w:t xml:space="preserve">No later than </w:t>
      </w:r>
      <w:r w:rsidRPr="00216845">
        <w:rPr>
          <w:rFonts w:ascii="Century Schoolbook" w:eastAsiaTheme="minorEastAsia" w:hAnsi="Century Schoolbook"/>
          <w:bCs/>
          <w:sz w:val="24"/>
          <w:szCs w:val="24"/>
          <w:u w:val="single"/>
        </w:rPr>
        <w:t>seven days</w:t>
      </w:r>
      <w:r w:rsidRPr="00216845">
        <w:rPr>
          <w:rFonts w:ascii="Century Schoolbook" w:eastAsiaTheme="minorEastAsia" w:hAnsi="Century Schoolbook"/>
          <w:bCs/>
          <w:sz w:val="24"/>
          <w:szCs w:val="24"/>
        </w:rPr>
        <w:t xml:space="preserve"> before the evidentiary hearing, all parties must exchange and file with the Court witness lists identifying all fact and expert witnesses each party intends to call at the evidentiary hearing (other than rebuttal or impeachment witnesses). Witness lists must include the information required by Federal Rules of Civil Procedure 26(a)(2) and (3),</w:t>
      </w:r>
      <w:r w:rsidRPr="00216845">
        <w:rPr>
          <w:rFonts w:ascii="Century Schoolbook" w:eastAsiaTheme="minorEastAsia" w:hAnsi="Century Schoolbook"/>
          <w:bCs/>
          <w:sz w:val="24"/>
          <w:szCs w:val="24"/>
          <w:vertAlign w:val="superscript"/>
        </w:rPr>
        <w:footnoteReference w:id="1"/>
      </w:r>
      <w:r w:rsidRPr="00216845">
        <w:rPr>
          <w:rFonts w:ascii="Century Schoolbook" w:eastAsiaTheme="minorEastAsia" w:hAnsi="Century Schoolbook"/>
          <w:bCs/>
          <w:sz w:val="24"/>
          <w:szCs w:val="24"/>
        </w:rPr>
        <w:t xml:space="preserve"> including any expert reports or, if a written report is not required, a summary of facts and opinions to which an expert witness is expected to testify</w:t>
      </w:r>
      <w:r>
        <w:rPr>
          <w:rFonts w:ascii="Century Schoolbook" w:eastAsiaTheme="minorEastAsia" w:hAnsi="Century Schoolbook"/>
          <w:bCs/>
          <w:sz w:val="24"/>
          <w:szCs w:val="24"/>
        </w:rPr>
        <w:t>.</w:t>
      </w:r>
    </w:p>
    <w:p w14:paraId="64E17C51" w14:textId="77777777" w:rsidR="00B56D44" w:rsidRDefault="00B56D44" w:rsidP="00B56D44">
      <w:pPr>
        <w:numPr>
          <w:ilvl w:val="0"/>
          <w:numId w:val="2"/>
        </w:numPr>
        <w:spacing w:after="240"/>
        <w:jc w:val="both"/>
        <w:rPr>
          <w:rFonts w:ascii="Century Schoolbook" w:eastAsiaTheme="minorEastAsia" w:hAnsi="Century Schoolbook"/>
          <w:bCs/>
          <w:sz w:val="24"/>
          <w:szCs w:val="24"/>
        </w:rPr>
      </w:pPr>
      <w:r w:rsidRPr="00216845">
        <w:rPr>
          <w:rFonts w:ascii="Century Schoolbook" w:eastAsiaTheme="minorEastAsia" w:hAnsi="Century Schoolbook"/>
          <w:b/>
          <w:sz w:val="24"/>
          <w:szCs w:val="24"/>
          <w:u w:val="single"/>
        </w:rPr>
        <w:t>SUMMARIES TO PROVE CONTENT</w:t>
      </w:r>
      <w:r w:rsidRPr="007F3E74">
        <w:rPr>
          <w:rFonts w:ascii="Century Schoolbook" w:eastAsiaTheme="minorEastAsia" w:hAnsi="Century Schoolbook"/>
          <w:bCs/>
          <w:sz w:val="24"/>
          <w:szCs w:val="24"/>
        </w:rPr>
        <w:t xml:space="preserve">. </w:t>
      </w:r>
      <w:r w:rsidRPr="00216845">
        <w:rPr>
          <w:rFonts w:ascii="Century Schoolbook" w:eastAsiaTheme="minorEastAsia" w:hAnsi="Century Schoolbook"/>
          <w:bCs/>
          <w:sz w:val="24"/>
          <w:szCs w:val="24"/>
        </w:rPr>
        <w:t xml:space="preserve">If any party intends to offer in evidence at the evidentiary hearing a summary, chart or calculation to prove content as permitted by Federal Rule of Evidence 1006, that party must provide to the other parties a notice of the location(s) of the books, records, and the like, from which each summary has been made, and the reasonable times when they may be inspected and copied by adverse parties, as soon as practicable but in no event later than </w:t>
      </w:r>
      <w:r w:rsidRPr="00216845">
        <w:rPr>
          <w:rFonts w:ascii="Century Schoolbook" w:eastAsiaTheme="minorEastAsia" w:hAnsi="Century Schoolbook"/>
          <w:bCs/>
          <w:sz w:val="24"/>
          <w:szCs w:val="24"/>
          <w:u w:val="single"/>
        </w:rPr>
        <w:t>seven days</w:t>
      </w:r>
      <w:r w:rsidRPr="00216845">
        <w:rPr>
          <w:rFonts w:ascii="Century Schoolbook" w:eastAsiaTheme="minorEastAsia" w:hAnsi="Century Schoolbook"/>
          <w:bCs/>
          <w:sz w:val="24"/>
          <w:szCs w:val="24"/>
        </w:rPr>
        <w:t xml:space="preserve"> before the evidentiary hearing</w:t>
      </w:r>
      <w:r>
        <w:rPr>
          <w:rFonts w:ascii="Century Schoolbook" w:eastAsiaTheme="minorEastAsia" w:hAnsi="Century Schoolbook"/>
          <w:bCs/>
          <w:sz w:val="24"/>
          <w:szCs w:val="24"/>
        </w:rPr>
        <w:t>.</w:t>
      </w:r>
    </w:p>
    <w:p w14:paraId="396B2178" w14:textId="77777777" w:rsidR="00B56D44" w:rsidRDefault="00B56D44" w:rsidP="00B56D44">
      <w:pPr>
        <w:numPr>
          <w:ilvl w:val="0"/>
          <w:numId w:val="2"/>
        </w:numPr>
        <w:spacing w:after="240"/>
        <w:jc w:val="both"/>
        <w:rPr>
          <w:rFonts w:ascii="Century Schoolbook" w:eastAsiaTheme="minorEastAsia" w:hAnsi="Century Schoolbook"/>
          <w:bCs/>
          <w:sz w:val="24"/>
          <w:szCs w:val="24"/>
        </w:rPr>
      </w:pPr>
      <w:r w:rsidRPr="00216845">
        <w:rPr>
          <w:rFonts w:ascii="Century Schoolbook" w:eastAsiaTheme="minorEastAsia" w:hAnsi="Century Schoolbook"/>
          <w:b/>
          <w:sz w:val="24"/>
          <w:szCs w:val="24"/>
          <w:u w:val="single"/>
        </w:rPr>
        <w:t>SUBMISSION AND EXCHANGE OF EXHIBITS</w:t>
      </w:r>
      <w:r w:rsidRPr="007F3E74">
        <w:rPr>
          <w:rFonts w:ascii="Century Schoolbook" w:eastAsiaTheme="minorEastAsia" w:hAnsi="Century Schoolbook"/>
          <w:bCs/>
          <w:sz w:val="24"/>
          <w:szCs w:val="24"/>
        </w:rPr>
        <w:t>.</w:t>
      </w:r>
      <w:r w:rsidRPr="00216845">
        <w:rPr>
          <w:rFonts w:ascii="Century Schoolbook" w:eastAsiaTheme="minorEastAsia" w:hAnsi="Century Schoolbook"/>
          <w:b/>
          <w:sz w:val="24"/>
          <w:szCs w:val="24"/>
        </w:rPr>
        <w:t xml:space="preserve"> </w:t>
      </w:r>
      <w:r w:rsidRPr="00216845">
        <w:rPr>
          <w:rFonts w:ascii="Century Schoolbook" w:eastAsiaTheme="minorEastAsia" w:hAnsi="Century Schoolbook"/>
          <w:bCs/>
          <w:sz w:val="24"/>
          <w:szCs w:val="24"/>
        </w:rPr>
        <w:t xml:space="preserve">No later than </w:t>
      </w:r>
      <w:r w:rsidRPr="00216845">
        <w:rPr>
          <w:rFonts w:ascii="Century Schoolbook" w:eastAsiaTheme="minorEastAsia" w:hAnsi="Century Schoolbook"/>
          <w:bCs/>
          <w:sz w:val="24"/>
          <w:szCs w:val="24"/>
          <w:u w:val="single"/>
        </w:rPr>
        <w:t>4:00 p.m. four business days before the evidentiary hearing</w:t>
      </w:r>
      <w:r w:rsidRPr="00216845">
        <w:rPr>
          <w:rFonts w:ascii="Century Schoolbook" w:eastAsiaTheme="minorEastAsia" w:hAnsi="Century Schoolbook"/>
          <w:bCs/>
          <w:sz w:val="24"/>
          <w:szCs w:val="24"/>
        </w:rPr>
        <w:t xml:space="preserve">, the parties must </w:t>
      </w:r>
      <w:proofErr w:type="gramStart"/>
      <w:r w:rsidRPr="00216845">
        <w:rPr>
          <w:rFonts w:ascii="Century Schoolbook" w:eastAsiaTheme="minorEastAsia" w:hAnsi="Century Schoolbook"/>
          <w:bCs/>
          <w:sz w:val="24"/>
          <w:szCs w:val="24"/>
        </w:rPr>
        <w:t>submit</w:t>
      </w:r>
      <w:proofErr w:type="gramEnd"/>
      <w:r w:rsidRPr="00216845">
        <w:rPr>
          <w:rFonts w:ascii="Century Schoolbook" w:eastAsiaTheme="minorEastAsia" w:hAnsi="Century Schoolbook"/>
          <w:bCs/>
          <w:sz w:val="24"/>
          <w:szCs w:val="24"/>
        </w:rPr>
        <w:t xml:space="preserve"> and exchange exhibits pursuant to Interim Local Rule 9070-1 (adopted by Administrative Order 2020-09)</w:t>
      </w:r>
      <w:r>
        <w:rPr>
          <w:rFonts w:ascii="Century Schoolbook" w:eastAsiaTheme="minorEastAsia" w:hAnsi="Century Schoolbook"/>
          <w:bCs/>
          <w:sz w:val="24"/>
          <w:szCs w:val="24"/>
        </w:rPr>
        <w:t>.</w:t>
      </w:r>
    </w:p>
    <w:p w14:paraId="5DEFBD9A" w14:textId="77777777" w:rsidR="00B56D44" w:rsidRPr="00216845" w:rsidRDefault="00B56D44" w:rsidP="00B56D44">
      <w:pPr>
        <w:numPr>
          <w:ilvl w:val="0"/>
          <w:numId w:val="2"/>
        </w:numPr>
        <w:spacing w:after="240"/>
        <w:jc w:val="both"/>
        <w:rPr>
          <w:rFonts w:ascii="Century Schoolbook" w:eastAsiaTheme="minorEastAsia" w:hAnsi="Century Schoolbook"/>
          <w:bCs/>
          <w:sz w:val="24"/>
          <w:szCs w:val="24"/>
        </w:rPr>
      </w:pPr>
      <w:r w:rsidRPr="00216845">
        <w:rPr>
          <w:rFonts w:ascii="Century Schoolbook" w:eastAsiaTheme="minorEastAsia" w:hAnsi="Century Schoolbook"/>
          <w:b/>
          <w:sz w:val="24"/>
          <w:szCs w:val="24"/>
          <w:u w:val="single"/>
        </w:rPr>
        <w:t>OBJECTIONS TO EXHIBITS</w:t>
      </w:r>
      <w:r w:rsidRPr="007F3E74">
        <w:rPr>
          <w:rFonts w:ascii="Century Schoolbook" w:eastAsiaTheme="minorEastAsia" w:hAnsi="Century Schoolbook"/>
          <w:bCs/>
          <w:sz w:val="24"/>
          <w:szCs w:val="24"/>
        </w:rPr>
        <w:t>.</w:t>
      </w:r>
      <w:r w:rsidRPr="00216845">
        <w:rPr>
          <w:rFonts w:ascii="Century Schoolbook" w:eastAsiaTheme="minorEastAsia" w:hAnsi="Century Schoolbook"/>
          <w:b/>
          <w:sz w:val="24"/>
          <w:szCs w:val="24"/>
        </w:rPr>
        <w:t xml:space="preserve"> </w:t>
      </w:r>
      <w:r w:rsidRPr="00216845">
        <w:rPr>
          <w:rFonts w:ascii="Century Schoolbook" w:eastAsiaTheme="minorEastAsia" w:hAnsi="Century Schoolbook"/>
          <w:bCs/>
          <w:sz w:val="24"/>
          <w:szCs w:val="24"/>
        </w:rPr>
        <w:t xml:space="preserve">Any objection to the admissibility of any proposed exhibit or to any deposition transcripts, including any recording (audio or video) or summary thereof, must be filed and served, so as to be received no later than </w:t>
      </w:r>
      <w:r w:rsidRPr="00216845">
        <w:rPr>
          <w:rFonts w:ascii="Century Schoolbook" w:eastAsiaTheme="minorEastAsia" w:hAnsi="Century Schoolbook"/>
          <w:bCs/>
          <w:sz w:val="24"/>
          <w:szCs w:val="24"/>
          <w:u w:val="single"/>
        </w:rPr>
        <w:t>4:00 p.m. two business days before the evidentiary hearing</w:t>
      </w:r>
      <w:r w:rsidRPr="00216845">
        <w:rPr>
          <w:rFonts w:ascii="Century Schoolbook" w:eastAsiaTheme="minorEastAsia" w:hAnsi="Century Schoolbook"/>
          <w:bCs/>
          <w:sz w:val="24"/>
          <w:szCs w:val="24"/>
        </w:rPr>
        <w:t xml:space="preserve">. Objections must (a) identify the exhibit, (b) state the grounds for the objection, and (c) provide citations to case law and other authority in support of the objection. </w:t>
      </w:r>
      <w:r w:rsidRPr="00216845">
        <w:rPr>
          <w:rFonts w:ascii="Century Schoolbook" w:eastAsiaTheme="minorEastAsia" w:hAnsi="Century Schoolbook"/>
          <w:b/>
          <w:sz w:val="24"/>
          <w:szCs w:val="24"/>
        </w:rPr>
        <w:t>An objection not so made − except for one under Federal Rule of Evidence 402 or 403 − is waived unless excused by the Court for good cause</w:t>
      </w:r>
      <w:r>
        <w:rPr>
          <w:rFonts w:ascii="Century Schoolbook" w:eastAsiaTheme="minorEastAsia" w:hAnsi="Century Schoolbook"/>
          <w:b/>
          <w:sz w:val="24"/>
          <w:szCs w:val="24"/>
        </w:rPr>
        <w:t>.</w:t>
      </w:r>
    </w:p>
    <w:p w14:paraId="3FFB4994" w14:textId="05BB6A95" w:rsidR="009355C9" w:rsidRPr="000D07C8" w:rsidRDefault="00B56D44" w:rsidP="000D07C8">
      <w:pPr>
        <w:numPr>
          <w:ilvl w:val="0"/>
          <w:numId w:val="2"/>
        </w:numPr>
        <w:spacing w:after="240"/>
        <w:jc w:val="both"/>
        <w:rPr>
          <w:rFonts w:ascii="Century Schoolbook" w:eastAsiaTheme="minorEastAsia" w:hAnsi="Century Schoolbook"/>
          <w:bCs/>
          <w:sz w:val="24"/>
          <w:szCs w:val="24"/>
        </w:rPr>
      </w:pPr>
      <w:r w:rsidRPr="00216845">
        <w:rPr>
          <w:rFonts w:ascii="Century Schoolbook" w:eastAsiaTheme="minorEastAsia" w:hAnsi="Century Schoolbook"/>
          <w:b/>
          <w:sz w:val="24"/>
          <w:szCs w:val="24"/>
          <w:u w:val="single"/>
        </w:rPr>
        <w:t>STIPULATION OF FACTS</w:t>
      </w:r>
      <w:r w:rsidRPr="007F3E74">
        <w:rPr>
          <w:rFonts w:ascii="Century Schoolbook" w:eastAsiaTheme="minorEastAsia" w:hAnsi="Century Schoolbook"/>
          <w:bCs/>
          <w:sz w:val="24"/>
          <w:szCs w:val="24"/>
        </w:rPr>
        <w:t>.</w:t>
      </w:r>
      <w:r w:rsidRPr="00216845">
        <w:rPr>
          <w:rFonts w:ascii="Century Schoolbook" w:eastAsiaTheme="minorEastAsia" w:hAnsi="Century Schoolbook"/>
          <w:b/>
          <w:sz w:val="24"/>
          <w:szCs w:val="24"/>
        </w:rPr>
        <w:t xml:space="preserve"> </w:t>
      </w:r>
      <w:r w:rsidRPr="00216845">
        <w:rPr>
          <w:rFonts w:ascii="Century Schoolbook" w:eastAsiaTheme="minorEastAsia" w:hAnsi="Century Schoolbook"/>
          <w:bCs/>
          <w:sz w:val="24"/>
          <w:szCs w:val="24"/>
        </w:rPr>
        <w:t xml:space="preserve">No later than </w:t>
      </w:r>
      <w:r w:rsidRPr="00216845">
        <w:rPr>
          <w:rFonts w:ascii="Century Schoolbook" w:eastAsiaTheme="minorEastAsia" w:hAnsi="Century Schoolbook"/>
          <w:bCs/>
          <w:sz w:val="24"/>
          <w:szCs w:val="24"/>
          <w:u w:val="single"/>
        </w:rPr>
        <w:t>4:00 p.m. two business days before the evidentiary hearing</w:t>
      </w:r>
      <w:r w:rsidRPr="00216845">
        <w:rPr>
          <w:rFonts w:ascii="Century Schoolbook" w:eastAsiaTheme="minorEastAsia" w:hAnsi="Century Schoolbook"/>
          <w:bCs/>
          <w:sz w:val="24"/>
          <w:szCs w:val="24"/>
        </w:rPr>
        <w:t xml:space="preserve">, the parties must file a bilateral stipulation of uncontested </w:t>
      </w:r>
      <w:r w:rsidRPr="00216845">
        <w:rPr>
          <w:rFonts w:ascii="Century Schoolbook" w:eastAsiaTheme="minorEastAsia" w:hAnsi="Century Schoolbook"/>
          <w:bCs/>
          <w:sz w:val="24"/>
          <w:szCs w:val="24"/>
        </w:rPr>
        <w:lastRenderedPageBreak/>
        <w:t>facts. Counsel for all parties must sign the stipulation of uncontested facts. The failure of counsel to prepare and submit the bilateral stipulation may result in sanctions.</w:t>
      </w:r>
      <w:r w:rsidRPr="00216845">
        <w:rPr>
          <w:rFonts w:ascii="Century Schoolbook" w:eastAsiaTheme="minorEastAsia" w:hAnsi="Century Schoolbook"/>
          <w:b/>
          <w:sz w:val="24"/>
          <w:szCs w:val="24"/>
        </w:rPr>
        <w:t xml:space="preserve"> This paragraph does not apply if any party is self-represented</w:t>
      </w:r>
      <w:r>
        <w:rPr>
          <w:rFonts w:ascii="Century Schoolbook" w:eastAsiaTheme="minorEastAsia" w:hAnsi="Century Schoolbook"/>
          <w:b/>
          <w:sz w:val="24"/>
          <w:szCs w:val="24"/>
        </w:rPr>
        <w:t>.</w:t>
      </w:r>
    </w:p>
    <w:p w14:paraId="41CE3252" w14:textId="6074A6A8" w:rsidR="00B56D44" w:rsidRPr="00B56D44" w:rsidRDefault="00B56D44" w:rsidP="00F736F6">
      <w:pPr>
        <w:pStyle w:val="ListParagraph"/>
        <w:numPr>
          <w:ilvl w:val="0"/>
          <w:numId w:val="2"/>
        </w:numPr>
        <w:jc w:val="both"/>
        <w:rPr>
          <w:rFonts w:ascii="Century Schoolbook" w:hAnsi="Century Schoolbook"/>
          <w:sz w:val="24"/>
          <w:szCs w:val="24"/>
        </w:rPr>
      </w:pPr>
      <w:r w:rsidRPr="00216845">
        <w:rPr>
          <w:rFonts w:ascii="Century Schoolbook" w:eastAsiaTheme="minorEastAsia" w:hAnsi="Century Schoolbook"/>
          <w:b/>
          <w:sz w:val="24"/>
          <w:szCs w:val="24"/>
          <w:u w:val="single"/>
        </w:rPr>
        <w:t>COMPLIANCE WITH FEDERAL JUDICIARY PRIVACY POLICY</w:t>
      </w:r>
      <w:r w:rsidRPr="007F3E74">
        <w:rPr>
          <w:rFonts w:ascii="Century Schoolbook" w:eastAsiaTheme="minorEastAsia" w:hAnsi="Century Schoolbook"/>
          <w:bCs/>
          <w:sz w:val="24"/>
          <w:szCs w:val="24"/>
        </w:rPr>
        <w:t>.</w:t>
      </w:r>
      <w:r w:rsidRPr="00216845">
        <w:rPr>
          <w:rFonts w:ascii="Century Schoolbook" w:eastAsiaTheme="minorEastAsia" w:hAnsi="Century Schoolbook"/>
          <w:b/>
          <w:sz w:val="24"/>
          <w:szCs w:val="24"/>
        </w:rPr>
        <w:t xml:space="preserve"> </w:t>
      </w:r>
      <w:r w:rsidRPr="00216845">
        <w:rPr>
          <w:rFonts w:ascii="Century Schoolbook" w:eastAsiaTheme="minorEastAsia" w:hAnsi="Century Schoolbook"/>
          <w:bCs/>
          <w:sz w:val="24"/>
          <w:szCs w:val="24"/>
        </w:rPr>
        <w:t>All papers submitted to the Court, including exhibits, must comply with the federal judiciary privacy policy as referenced under Local Rule 5005-1(A)(2)</w:t>
      </w:r>
      <w:r>
        <w:rPr>
          <w:rFonts w:ascii="Century Schoolbook" w:eastAsiaTheme="minorEastAsia" w:hAnsi="Century Schoolbook"/>
          <w:bCs/>
          <w:sz w:val="24"/>
          <w:szCs w:val="24"/>
        </w:rPr>
        <w:t>.</w:t>
      </w:r>
    </w:p>
    <w:p w14:paraId="58842462" w14:textId="77777777" w:rsidR="00B56D44" w:rsidRPr="00B56D44" w:rsidRDefault="00B56D44" w:rsidP="00B56D44">
      <w:pPr>
        <w:pStyle w:val="ListParagraph"/>
        <w:jc w:val="both"/>
        <w:rPr>
          <w:rFonts w:ascii="Century Schoolbook" w:hAnsi="Century Schoolbook"/>
          <w:sz w:val="24"/>
          <w:szCs w:val="24"/>
        </w:rPr>
      </w:pPr>
    </w:p>
    <w:p w14:paraId="077285B5" w14:textId="78C8C956" w:rsidR="009C73A9" w:rsidRDefault="009C73A9" w:rsidP="00F736F6">
      <w:pPr>
        <w:pStyle w:val="ListParagraph"/>
        <w:numPr>
          <w:ilvl w:val="0"/>
          <w:numId w:val="2"/>
        </w:numPr>
        <w:jc w:val="both"/>
        <w:rPr>
          <w:rFonts w:ascii="Century Schoolbook" w:hAnsi="Century Schoolbook"/>
          <w:sz w:val="24"/>
          <w:szCs w:val="24"/>
        </w:rPr>
      </w:pPr>
      <w:r w:rsidRPr="00712AD7">
        <w:rPr>
          <w:rFonts w:ascii="Century Schoolbook" w:hAnsi="Century Schoolbook"/>
          <w:b/>
          <w:bCs/>
          <w:sz w:val="24"/>
          <w:szCs w:val="24"/>
          <w:u w:val="single"/>
        </w:rPr>
        <w:t>FINAL ARGUMENT</w:t>
      </w:r>
      <w:r w:rsidRPr="00712AD7">
        <w:rPr>
          <w:rFonts w:ascii="Century Schoolbook" w:hAnsi="Century Schoolbook"/>
          <w:sz w:val="24"/>
          <w:szCs w:val="24"/>
        </w:rPr>
        <w:t xml:space="preserve">. </w:t>
      </w:r>
      <w:r w:rsidR="00B56D44" w:rsidRPr="00216845">
        <w:rPr>
          <w:rFonts w:ascii="Century Schoolbook" w:eastAsiaTheme="minorEastAsia" w:hAnsi="Century Schoolbook"/>
          <w:bCs/>
          <w:sz w:val="24"/>
          <w:szCs w:val="24"/>
        </w:rPr>
        <w:t>At the conclusion of the evidentiary hearing, in lieu of final argument, the Court may require that each party file a brief in the form of proposed findings of fact and conclusions of law</w:t>
      </w:r>
      <w:r w:rsidRPr="00712AD7">
        <w:rPr>
          <w:rFonts w:ascii="Century Schoolbook" w:hAnsi="Century Schoolbook"/>
          <w:sz w:val="24"/>
          <w:szCs w:val="24"/>
        </w:rPr>
        <w:t xml:space="preserve">.   </w:t>
      </w:r>
    </w:p>
    <w:p w14:paraId="7DB734B2" w14:textId="77777777" w:rsidR="008B408F" w:rsidRDefault="008B408F" w:rsidP="008B408F">
      <w:pPr>
        <w:pStyle w:val="ListParagraph"/>
        <w:jc w:val="both"/>
        <w:rPr>
          <w:rFonts w:ascii="Century Schoolbook" w:hAnsi="Century Schoolbook"/>
          <w:sz w:val="24"/>
          <w:szCs w:val="24"/>
        </w:rPr>
      </w:pPr>
    </w:p>
    <w:p w14:paraId="63863D83" w14:textId="3705FCD7" w:rsidR="008B408F" w:rsidRPr="00712AD7" w:rsidRDefault="008B408F" w:rsidP="00F736F6">
      <w:pPr>
        <w:pStyle w:val="ListParagraph"/>
        <w:numPr>
          <w:ilvl w:val="0"/>
          <w:numId w:val="2"/>
        </w:numPr>
        <w:jc w:val="both"/>
        <w:rPr>
          <w:rFonts w:ascii="Century Schoolbook" w:hAnsi="Century Schoolbook"/>
          <w:sz w:val="24"/>
          <w:szCs w:val="24"/>
        </w:rPr>
      </w:pPr>
      <w:r w:rsidRPr="00216845">
        <w:rPr>
          <w:rFonts w:ascii="Century Schoolbook" w:eastAsiaTheme="minorEastAsia" w:hAnsi="Century Schoolbook"/>
          <w:b/>
          <w:sz w:val="24"/>
          <w:szCs w:val="24"/>
          <w:u w:val="single"/>
        </w:rPr>
        <w:t>MEDIATION</w:t>
      </w:r>
      <w:r w:rsidRPr="007F3E74">
        <w:rPr>
          <w:rFonts w:ascii="Century Schoolbook" w:eastAsiaTheme="minorEastAsia" w:hAnsi="Century Schoolbook"/>
          <w:bCs/>
          <w:sz w:val="24"/>
          <w:szCs w:val="24"/>
        </w:rPr>
        <w:t>.</w:t>
      </w:r>
      <w:r w:rsidRPr="00216845">
        <w:rPr>
          <w:rFonts w:ascii="Century Schoolbook" w:eastAsiaTheme="minorEastAsia" w:hAnsi="Century Schoolbook"/>
          <w:b/>
          <w:sz w:val="24"/>
          <w:szCs w:val="24"/>
        </w:rPr>
        <w:t xml:space="preserve"> </w:t>
      </w:r>
      <w:r w:rsidRPr="00216845">
        <w:rPr>
          <w:rFonts w:ascii="Century Schoolbook" w:eastAsiaTheme="minorEastAsia" w:hAnsi="Century Schoolbook"/>
          <w:bCs/>
          <w:sz w:val="24"/>
          <w:szCs w:val="24"/>
        </w:rPr>
        <w:t xml:space="preserve">Pursuant to Local Rule 9019-2, the Court may order the assignment of this contested matter to mediation at any time, upon the request of a party or </w:t>
      </w:r>
      <w:r w:rsidRPr="00216845">
        <w:rPr>
          <w:rFonts w:ascii="Century Schoolbook" w:eastAsiaTheme="minorEastAsia" w:hAnsi="Century Schoolbook"/>
          <w:bCs/>
          <w:i/>
          <w:sz w:val="24"/>
          <w:szCs w:val="24"/>
        </w:rPr>
        <w:t>sua sponte</w:t>
      </w:r>
      <w:r w:rsidR="007F3E74">
        <w:rPr>
          <w:rFonts w:ascii="Century Schoolbook" w:eastAsiaTheme="minorEastAsia" w:hAnsi="Century Schoolbook"/>
          <w:bCs/>
          <w:iCs/>
          <w:sz w:val="24"/>
          <w:szCs w:val="24"/>
        </w:rPr>
        <w:t>.</w:t>
      </w:r>
    </w:p>
    <w:p w14:paraId="4F803490" w14:textId="77777777" w:rsidR="009C73A9" w:rsidRPr="00712AD7" w:rsidRDefault="009C73A9" w:rsidP="009C73A9">
      <w:pPr>
        <w:jc w:val="both"/>
        <w:rPr>
          <w:rFonts w:ascii="Century Schoolbook" w:hAnsi="Century Schoolbook"/>
          <w:sz w:val="24"/>
          <w:szCs w:val="24"/>
        </w:rPr>
      </w:pPr>
    </w:p>
    <w:p w14:paraId="046D60EB" w14:textId="4D0EB099" w:rsidR="009C73A9" w:rsidRPr="00712AD7" w:rsidRDefault="009C73A9" w:rsidP="00F736F6">
      <w:pPr>
        <w:pStyle w:val="ListParagraph"/>
        <w:numPr>
          <w:ilvl w:val="0"/>
          <w:numId w:val="2"/>
        </w:numPr>
        <w:jc w:val="both"/>
        <w:rPr>
          <w:rFonts w:ascii="Century Schoolbook" w:hAnsi="Century Schoolbook"/>
          <w:sz w:val="24"/>
          <w:szCs w:val="24"/>
        </w:rPr>
      </w:pPr>
      <w:r w:rsidRPr="00712AD7">
        <w:rPr>
          <w:rFonts w:ascii="Century Schoolbook" w:hAnsi="Century Schoolbook"/>
          <w:b/>
          <w:bCs/>
          <w:sz w:val="24"/>
          <w:szCs w:val="24"/>
          <w:u w:val="single"/>
        </w:rPr>
        <w:t>SETTLEMENT</w:t>
      </w:r>
      <w:r w:rsidRPr="00712AD7">
        <w:rPr>
          <w:rFonts w:ascii="Century Schoolbook" w:hAnsi="Century Schoolbook"/>
          <w:sz w:val="24"/>
          <w:szCs w:val="24"/>
        </w:rPr>
        <w:t xml:space="preserve">. If the </w:t>
      </w:r>
      <w:r w:rsidR="00D75366">
        <w:rPr>
          <w:rFonts w:ascii="Century Schoolbook" w:hAnsi="Century Schoolbook"/>
          <w:sz w:val="24"/>
          <w:szCs w:val="24"/>
        </w:rPr>
        <w:t>contested matter</w:t>
      </w:r>
      <w:r w:rsidRPr="00712AD7">
        <w:rPr>
          <w:rFonts w:ascii="Century Schoolbook" w:hAnsi="Century Schoolbook"/>
          <w:sz w:val="24"/>
          <w:szCs w:val="24"/>
        </w:rPr>
        <w:t xml:space="preserve"> is settled, the parties </w:t>
      </w:r>
      <w:r w:rsidR="00B56D44">
        <w:rPr>
          <w:rFonts w:ascii="Century Schoolbook" w:hAnsi="Century Schoolbook"/>
          <w:sz w:val="24"/>
          <w:szCs w:val="24"/>
        </w:rPr>
        <w:t>must</w:t>
      </w:r>
      <w:r w:rsidR="00B56D44" w:rsidRPr="00B07EDC">
        <w:rPr>
          <w:rFonts w:ascii="Century Schoolbook" w:hAnsi="Century Schoolbook"/>
          <w:sz w:val="24"/>
          <w:szCs w:val="24"/>
        </w:rPr>
        <w:t xml:space="preserve"> </w:t>
      </w:r>
      <w:r w:rsidRPr="00712AD7">
        <w:rPr>
          <w:rFonts w:ascii="Century Schoolbook" w:hAnsi="Century Schoolbook"/>
          <w:sz w:val="24"/>
          <w:szCs w:val="24"/>
        </w:rPr>
        <w:t xml:space="preserve">submit to </w:t>
      </w:r>
      <w:r w:rsidR="00686051" w:rsidRPr="00712AD7">
        <w:rPr>
          <w:rFonts w:ascii="Century Schoolbook" w:hAnsi="Century Schoolbook"/>
          <w:sz w:val="24"/>
          <w:szCs w:val="24"/>
        </w:rPr>
        <w:t>the C</w:t>
      </w:r>
      <w:r w:rsidRPr="00712AD7">
        <w:rPr>
          <w:rFonts w:ascii="Century Schoolbook" w:hAnsi="Century Schoolbook"/>
          <w:sz w:val="24"/>
          <w:szCs w:val="24"/>
        </w:rPr>
        <w:t xml:space="preserve">ourt a stipulation approved by all parties and a motion for approval of the same prior to the date of the </w:t>
      </w:r>
      <w:r w:rsidR="00D75366">
        <w:rPr>
          <w:rFonts w:ascii="Century Schoolbook" w:hAnsi="Century Schoolbook"/>
          <w:sz w:val="24"/>
          <w:szCs w:val="24"/>
        </w:rPr>
        <w:t>hearing</w:t>
      </w:r>
      <w:r w:rsidRPr="00712AD7">
        <w:rPr>
          <w:rFonts w:ascii="Century Schoolbook" w:hAnsi="Century Schoolbook"/>
          <w:sz w:val="24"/>
          <w:szCs w:val="24"/>
        </w:rPr>
        <w:t>.</w:t>
      </w:r>
      <w:r w:rsidR="005201C2">
        <w:rPr>
          <w:rFonts w:ascii="Century Schoolbook" w:hAnsi="Century Schoolbook"/>
          <w:sz w:val="24"/>
          <w:szCs w:val="24"/>
        </w:rPr>
        <w:t xml:space="preserve"> </w:t>
      </w:r>
      <w:r w:rsidRPr="00712AD7">
        <w:rPr>
          <w:rFonts w:ascii="Century Schoolbook" w:hAnsi="Century Schoolbook"/>
          <w:sz w:val="24"/>
          <w:szCs w:val="24"/>
        </w:rPr>
        <w:t>If a stipulation and motion are not submitted t</w:t>
      </w:r>
      <w:r w:rsidR="00686051" w:rsidRPr="00712AD7">
        <w:rPr>
          <w:rFonts w:ascii="Century Schoolbook" w:hAnsi="Century Schoolbook"/>
          <w:sz w:val="24"/>
          <w:szCs w:val="24"/>
        </w:rPr>
        <w:t>o the C</w:t>
      </w:r>
      <w:r w:rsidRPr="00712AD7">
        <w:rPr>
          <w:rFonts w:ascii="Century Schoolbook" w:hAnsi="Century Schoolbook"/>
          <w:sz w:val="24"/>
          <w:szCs w:val="24"/>
        </w:rPr>
        <w:t xml:space="preserve">ourt, all parties </w:t>
      </w:r>
      <w:r w:rsidR="00B56D44">
        <w:rPr>
          <w:rFonts w:ascii="Century Schoolbook" w:hAnsi="Century Schoolbook"/>
          <w:sz w:val="24"/>
          <w:szCs w:val="24"/>
        </w:rPr>
        <w:t>must</w:t>
      </w:r>
      <w:r w:rsidR="00B56D44" w:rsidRPr="00B07EDC">
        <w:rPr>
          <w:rFonts w:ascii="Century Schoolbook" w:hAnsi="Century Schoolbook"/>
          <w:sz w:val="24"/>
          <w:szCs w:val="24"/>
        </w:rPr>
        <w:t xml:space="preserve"> </w:t>
      </w:r>
      <w:r w:rsidRPr="00712AD7">
        <w:rPr>
          <w:rFonts w:ascii="Century Schoolbook" w:hAnsi="Century Schoolbook"/>
          <w:sz w:val="24"/>
          <w:szCs w:val="24"/>
        </w:rPr>
        <w:t xml:space="preserve">be prepared to proceed with </w:t>
      </w:r>
      <w:r w:rsidR="00D75366">
        <w:rPr>
          <w:rFonts w:ascii="Century Schoolbook" w:hAnsi="Century Schoolbook"/>
          <w:sz w:val="24"/>
          <w:szCs w:val="24"/>
        </w:rPr>
        <w:t>the hearing</w:t>
      </w:r>
      <w:r w:rsidRPr="00712AD7">
        <w:rPr>
          <w:rFonts w:ascii="Century Schoolbook" w:hAnsi="Century Schoolbook"/>
          <w:sz w:val="24"/>
          <w:szCs w:val="24"/>
        </w:rPr>
        <w:t>.</w:t>
      </w:r>
      <w:r w:rsidR="00686051" w:rsidRPr="00712AD7">
        <w:rPr>
          <w:rFonts w:ascii="Century Schoolbook" w:hAnsi="Century Schoolbook"/>
          <w:sz w:val="24"/>
          <w:szCs w:val="24"/>
        </w:rPr>
        <w:t xml:space="preserve"> </w:t>
      </w:r>
      <w:r w:rsidRPr="00712AD7">
        <w:rPr>
          <w:rFonts w:ascii="Century Schoolbook" w:hAnsi="Century Schoolbook"/>
          <w:sz w:val="24"/>
          <w:szCs w:val="24"/>
        </w:rPr>
        <w:t xml:space="preserve">If the </w:t>
      </w:r>
      <w:r w:rsidR="00D75366">
        <w:rPr>
          <w:rFonts w:ascii="Century Schoolbook" w:hAnsi="Century Schoolbook"/>
          <w:sz w:val="24"/>
          <w:szCs w:val="24"/>
        </w:rPr>
        <w:t>contested matter</w:t>
      </w:r>
      <w:r w:rsidRPr="00712AD7">
        <w:rPr>
          <w:rFonts w:ascii="Century Schoolbook" w:hAnsi="Century Schoolbook"/>
          <w:sz w:val="24"/>
          <w:szCs w:val="24"/>
        </w:rPr>
        <w:t xml:space="preserve"> is removed from the calendar based upon the announcement of a settlement, the </w:t>
      </w:r>
      <w:r w:rsidR="00D75366">
        <w:rPr>
          <w:rFonts w:ascii="Century Schoolbook" w:hAnsi="Century Schoolbook"/>
          <w:sz w:val="24"/>
          <w:szCs w:val="24"/>
        </w:rPr>
        <w:t>contested matter</w:t>
      </w:r>
      <w:r w:rsidRPr="00712AD7">
        <w:rPr>
          <w:rFonts w:ascii="Century Schoolbook" w:hAnsi="Century Schoolbook"/>
          <w:sz w:val="24"/>
          <w:szCs w:val="24"/>
        </w:rPr>
        <w:t xml:space="preserve"> will not be reset for hearing if the parties fail to consummate the s</w:t>
      </w:r>
      <w:r w:rsidR="00686051" w:rsidRPr="00712AD7">
        <w:rPr>
          <w:rFonts w:ascii="Century Schoolbook" w:hAnsi="Century Schoolbook"/>
          <w:sz w:val="24"/>
          <w:szCs w:val="24"/>
        </w:rPr>
        <w:t>ettlement. In such event, the C</w:t>
      </w:r>
      <w:r w:rsidRPr="00712AD7">
        <w:rPr>
          <w:rFonts w:ascii="Century Schoolbook" w:hAnsi="Century Schoolbook"/>
          <w:sz w:val="24"/>
          <w:szCs w:val="24"/>
        </w:rPr>
        <w:t xml:space="preserve">ourt will consider only a motion to enforce the settlement, unless the sole reason the settlement </w:t>
      </w:r>
      <w:r w:rsidR="00686051" w:rsidRPr="00712AD7">
        <w:rPr>
          <w:rFonts w:ascii="Century Schoolbook" w:hAnsi="Century Schoolbook"/>
          <w:sz w:val="24"/>
          <w:szCs w:val="24"/>
        </w:rPr>
        <w:t>is not consummated is that the C</w:t>
      </w:r>
      <w:r w:rsidRPr="00712AD7">
        <w:rPr>
          <w:rFonts w:ascii="Century Schoolbook" w:hAnsi="Century Schoolbook"/>
          <w:sz w:val="24"/>
          <w:szCs w:val="24"/>
        </w:rPr>
        <w:t xml:space="preserve">ourt did not approve the settlement, in which case the matter will be reset for hearing </w:t>
      </w:r>
      <w:proofErr w:type="gramStart"/>
      <w:r w:rsidRPr="00712AD7">
        <w:rPr>
          <w:rFonts w:ascii="Century Schoolbook" w:hAnsi="Century Schoolbook"/>
          <w:sz w:val="24"/>
          <w:szCs w:val="24"/>
        </w:rPr>
        <w:t>at a later date</w:t>
      </w:r>
      <w:proofErr w:type="gramEnd"/>
      <w:r w:rsidRPr="00712AD7">
        <w:rPr>
          <w:rFonts w:ascii="Century Schoolbook" w:hAnsi="Century Schoolbook"/>
          <w:sz w:val="24"/>
          <w:szCs w:val="24"/>
        </w:rPr>
        <w:t>.</w:t>
      </w:r>
    </w:p>
    <w:p w14:paraId="685D0674" w14:textId="77777777" w:rsidR="009C73A9" w:rsidRPr="00712AD7" w:rsidRDefault="009C73A9" w:rsidP="009C73A9">
      <w:pPr>
        <w:jc w:val="both"/>
        <w:rPr>
          <w:rFonts w:ascii="Century Schoolbook" w:hAnsi="Century Schoolbook"/>
          <w:sz w:val="24"/>
          <w:szCs w:val="24"/>
        </w:rPr>
      </w:pPr>
    </w:p>
    <w:p w14:paraId="19600466" w14:textId="6DA02D1B" w:rsidR="009C73A9" w:rsidRDefault="009C73A9" w:rsidP="00F736F6">
      <w:pPr>
        <w:pStyle w:val="ListParagraph"/>
        <w:numPr>
          <w:ilvl w:val="0"/>
          <w:numId w:val="2"/>
        </w:numPr>
        <w:jc w:val="both"/>
        <w:rPr>
          <w:rFonts w:ascii="Century Schoolbook" w:hAnsi="Century Schoolbook"/>
          <w:sz w:val="24"/>
          <w:szCs w:val="24"/>
        </w:rPr>
      </w:pPr>
      <w:r w:rsidRPr="00712AD7">
        <w:rPr>
          <w:rFonts w:ascii="Century Schoolbook" w:hAnsi="Century Schoolbook"/>
          <w:b/>
          <w:bCs/>
          <w:sz w:val="24"/>
          <w:szCs w:val="24"/>
          <w:u w:val="single"/>
        </w:rPr>
        <w:t>CONTINUANCES</w:t>
      </w:r>
      <w:r w:rsidRPr="00712AD7">
        <w:rPr>
          <w:rFonts w:ascii="Century Schoolbook" w:hAnsi="Century Schoolbook"/>
          <w:sz w:val="24"/>
          <w:szCs w:val="24"/>
        </w:rPr>
        <w:t xml:space="preserve">. Continuances of </w:t>
      </w:r>
      <w:r w:rsidR="00D75366">
        <w:rPr>
          <w:rFonts w:ascii="Century Schoolbook" w:hAnsi="Century Schoolbook"/>
          <w:sz w:val="24"/>
          <w:szCs w:val="24"/>
        </w:rPr>
        <w:t xml:space="preserve">the hearing </w:t>
      </w:r>
      <w:r w:rsidRPr="00712AD7">
        <w:rPr>
          <w:rFonts w:ascii="Century Schoolbook" w:hAnsi="Century Schoolbook"/>
          <w:sz w:val="24"/>
          <w:szCs w:val="24"/>
        </w:rPr>
        <w:t>or any deadlines set forth in this order must be requested by written motion.</w:t>
      </w:r>
      <w:r w:rsidR="007F3E74">
        <w:rPr>
          <w:rFonts w:ascii="Century Schoolbook" w:hAnsi="Century Schoolbook"/>
          <w:sz w:val="24"/>
          <w:szCs w:val="24"/>
        </w:rPr>
        <w:t xml:space="preserve"> </w:t>
      </w:r>
      <w:r w:rsidRPr="00712AD7">
        <w:rPr>
          <w:rFonts w:ascii="Century Schoolbook" w:hAnsi="Century Schoolbook"/>
          <w:sz w:val="24"/>
          <w:szCs w:val="24"/>
        </w:rPr>
        <w:t xml:space="preserve">Any request for continuance or amendment to this order </w:t>
      </w:r>
      <w:r w:rsidR="00B56D44">
        <w:rPr>
          <w:rFonts w:ascii="Century Schoolbook" w:hAnsi="Century Schoolbook"/>
          <w:sz w:val="24"/>
          <w:szCs w:val="24"/>
        </w:rPr>
        <w:t>must</w:t>
      </w:r>
      <w:r w:rsidR="00B56D44" w:rsidRPr="00B07EDC">
        <w:rPr>
          <w:rFonts w:ascii="Century Schoolbook" w:hAnsi="Century Schoolbook"/>
          <w:sz w:val="24"/>
          <w:szCs w:val="24"/>
        </w:rPr>
        <w:t xml:space="preserve"> </w:t>
      </w:r>
      <w:r w:rsidRPr="00712AD7">
        <w:rPr>
          <w:rFonts w:ascii="Century Schoolbook" w:hAnsi="Century Schoolbook"/>
          <w:sz w:val="24"/>
          <w:szCs w:val="24"/>
        </w:rPr>
        <w:t xml:space="preserve">set forth the status of discovery and </w:t>
      </w:r>
      <w:r w:rsidR="00B56D44">
        <w:rPr>
          <w:rFonts w:ascii="Century Schoolbook" w:hAnsi="Century Schoolbook"/>
          <w:sz w:val="24"/>
          <w:szCs w:val="24"/>
        </w:rPr>
        <w:t>must</w:t>
      </w:r>
      <w:r w:rsidR="00B56D44" w:rsidRPr="00B07EDC">
        <w:rPr>
          <w:rFonts w:ascii="Century Schoolbook" w:hAnsi="Century Schoolbook"/>
          <w:sz w:val="24"/>
          <w:szCs w:val="24"/>
        </w:rPr>
        <w:t xml:space="preserve"> </w:t>
      </w:r>
      <w:r w:rsidRPr="00712AD7">
        <w:rPr>
          <w:rFonts w:ascii="Century Schoolbook" w:hAnsi="Century Schoolbook"/>
          <w:sz w:val="24"/>
          <w:szCs w:val="24"/>
        </w:rPr>
        <w:t>state the reasons why the party or parties seek a continuance.</w:t>
      </w:r>
    </w:p>
    <w:p w14:paraId="4A9AF121" w14:textId="77777777" w:rsidR="00B56D44" w:rsidRPr="00B56D44" w:rsidRDefault="00B56D44" w:rsidP="00B56D44">
      <w:pPr>
        <w:pStyle w:val="ListParagraph"/>
        <w:rPr>
          <w:rFonts w:ascii="Century Schoolbook" w:hAnsi="Century Schoolbook"/>
          <w:sz w:val="24"/>
          <w:szCs w:val="24"/>
        </w:rPr>
      </w:pPr>
    </w:p>
    <w:p w14:paraId="4FF6D01E" w14:textId="583E1BD2" w:rsidR="00B56D44" w:rsidRDefault="00B56D44" w:rsidP="00F736F6">
      <w:pPr>
        <w:pStyle w:val="ListParagraph"/>
        <w:numPr>
          <w:ilvl w:val="0"/>
          <w:numId w:val="2"/>
        </w:numPr>
        <w:jc w:val="both"/>
        <w:rPr>
          <w:rFonts w:ascii="Century Schoolbook" w:hAnsi="Century Schoolbook"/>
          <w:sz w:val="24"/>
          <w:szCs w:val="24"/>
        </w:rPr>
      </w:pPr>
      <w:r w:rsidRPr="00712AD7">
        <w:rPr>
          <w:rFonts w:ascii="Century Schoolbook" w:hAnsi="Century Schoolbook"/>
          <w:b/>
          <w:bCs/>
          <w:sz w:val="24"/>
          <w:szCs w:val="24"/>
          <w:u w:val="single"/>
        </w:rPr>
        <w:t>SANCTIONS</w:t>
      </w:r>
      <w:r w:rsidRPr="00712AD7">
        <w:rPr>
          <w:rFonts w:ascii="Century Schoolbook" w:hAnsi="Century Schoolbook"/>
          <w:sz w:val="24"/>
          <w:szCs w:val="24"/>
        </w:rPr>
        <w:t xml:space="preserve">. Failure to appear at </w:t>
      </w:r>
      <w:r>
        <w:rPr>
          <w:rFonts w:ascii="Century Schoolbook" w:hAnsi="Century Schoolbook"/>
          <w:sz w:val="24"/>
          <w:szCs w:val="24"/>
        </w:rPr>
        <w:t>the hearing</w:t>
      </w:r>
      <w:r w:rsidRPr="00712AD7">
        <w:rPr>
          <w:rFonts w:ascii="Century Schoolbook" w:hAnsi="Century Schoolbook"/>
          <w:sz w:val="24"/>
          <w:szCs w:val="24"/>
        </w:rPr>
        <w:t xml:space="preserve"> or to comply with any provision of this order may result in appropriate sanctions, including the award of attorney’s fees, striking of papers, or the exclusion of exhibits or witnesses</w:t>
      </w:r>
      <w:r w:rsidR="000D07C8">
        <w:rPr>
          <w:rFonts w:ascii="Century Schoolbook" w:hAnsi="Century Schoolbook"/>
          <w:sz w:val="24"/>
          <w:szCs w:val="24"/>
        </w:rPr>
        <w:t>.</w:t>
      </w:r>
    </w:p>
    <w:p w14:paraId="01BC8A69" w14:textId="77777777" w:rsidR="007630C7" w:rsidRPr="00712AD7" w:rsidRDefault="007630C7" w:rsidP="00712AD7">
      <w:pPr>
        <w:ind w:left="1440" w:hanging="720"/>
        <w:jc w:val="both"/>
        <w:rPr>
          <w:rFonts w:ascii="Century Schoolbook" w:hAnsi="Century Schoolbook"/>
          <w:sz w:val="24"/>
          <w:szCs w:val="24"/>
        </w:rPr>
      </w:pPr>
    </w:p>
    <w:p w14:paraId="13958A4F" w14:textId="77777777" w:rsidR="009C73A9" w:rsidRPr="00712AD7" w:rsidRDefault="009C73A9" w:rsidP="009C73A9">
      <w:pPr>
        <w:jc w:val="center"/>
        <w:rPr>
          <w:rFonts w:ascii="Century Schoolbook" w:hAnsi="Century Schoolbook"/>
          <w:b/>
          <w:bCs/>
          <w:sz w:val="24"/>
          <w:szCs w:val="24"/>
        </w:rPr>
      </w:pPr>
      <w:r w:rsidRPr="00712AD7">
        <w:rPr>
          <w:rFonts w:ascii="Century Schoolbook" w:hAnsi="Century Schoolbook"/>
          <w:b/>
          <w:bCs/>
          <w:sz w:val="24"/>
          <w:szCs w:val="24"/>
        </w:rPr>
        <w:t>###</w:t>
      </w:r>
    </w:p>
    <w:p w14:paraId="6AE7B696" w14:textId="77777777" w:rsidR="009C73A9" w:rsidRPr="00712AD7" w:rsidRDefault="009C73A9" w:rsidP="009C73A9">
      <w:pPr>
        <w:jc w:val="center"/>
        <w:rPr>
          <w:rFonts w:ascii="Century Schoolbook" w:hAnsi="Century Schoolbook"/>
          <w:b/>
          <w:bCs/>
          <w:sz w:val="24"/>
          <w:szCs w:val="24"/>
          <w:u w:val="single"/>
        </w:rPr>
      </w:pPr>
    </w:p>
    <w:p w14:paraId="5D64B0F6" w14:textId="34EF4937" w:rsidR="00C63736" w:rsidRDefault="009C73A9" w:rsidP="00536D88">
      <w:pPr>
        <w:jc w:val="both"/>
        <w:rPr>
          <w:rFonts w:ascii="Century Schoolbook" w:hAnsi="Century Schoolbook"/>
          <w:sz w:val="24"/>
          <w:szCs w:val="24"/>
        </w:rPr>
      </w:pPr>
      <w:r w:rsidRPr="00712AD7">
        <w:rPr>
          <w:rFonts w:ascii="Century Schoolbook" w:hAnsi="Century Schoolbook"/>
          <w:sz w:val="24"/>
          <w:szCs w:val="24"/>
        </w:rPr>
        <w:t>Cop</w:t>
      </w:r>
      <w:r w:rsidR="00536D88" w:rsidRPr="00712AD7">
        <w:rPr>
          <w:rFonts w:ascii="Century Schoolbook" w:hAnsi="Century Schoolbook"/>
          <w:sz w:val="24"/>
          <w:szCs w:val="24"/>
        </w:rPr>
        <w:t>y</w:t>
      </w:r>
      <w:r w:rsidRPr="00712AD7">
        <w:rPr>
          <w:rFonts w:ascii="Century Schoolbook" w:hAnsi="Century Schoolbook"/>
          <w:sz w:val="24"/>
          <w:szCs w:val="24"/>
        </w:rPr>
        <w:t xml:space="preserve"> to: </w:t>
      </w:r>
      <w:r w:rsidR="00786B00">
        <w:rPr>
          <w:rFonts w:ascii="Century Schoolbook" w:hAnsi="Century Schoolbook"/>
          <w:sz w:val="24"/>
          <w:szCs w:val="24"/>
        </w:rPr>
        <w:t>[</w:t>
      </w:r>
      <w:r w:rsidR="00786B00" w:rsidRPr="00786B00">
        <w:rPr>
          <w:rFonts w:ascii="Century Schoolbook" w:hAnsi="Century Schoolbook"/>
          <w:sz w:val="24"/>
          <w:szCs w:val="24"/>
          <w:highlight w:val="yellow"/>
        </w:rPr>
        <w:t>Name of Movant’s Counsel</w:t>
      </w:r>
      <w:r w:rsidR="00786B00">
        <w:rPr>
          <w:rFonts w:ascii="Century Schoolbook" w:hAnsi="Century Schoolbook"/>
          <w:sz w:val="24"/>
          <w:szCs w:val="24"/>
        </w:rPr>
        <w:t>]</w:t>
      </w:r>
      <w:r w:rsidR="004A70B4" w:rsidRPr="00712AD7">
        <w:rPr>
          <w:rFonts w:ascii="Century Schoolbook" w:hAnsi="Century Schoolbook"/>
          <w:sz w:val="24"/>
          <w:szCs w:val="24"/>
        </w:rPr>
        <w:t>, Esq.</w:t>
      </w:r>
    </w:p>
    <w:p w14:paraId="5AD885BE" w14:textId="77777777" w:rsidR="007F3E74" w:rsidRPr="00712AD7" w:rsidRDefault="007F3E74" w:rsidP="00536D88">
      <w:pPr>
        <w:jc w:val="both"/>
        <w:rPr>
          <w:rFonts w:ascii="Century Schoolbook" w:hAnsi="Century Schoolbook"/>
          <w:sz w:val="24"/>
          <w:szCs w:val="24"/>
        </w:rPr>
      </w:pPr>
    </w:p>
    <w:p w14:paraId="3AC02C89" w14:textId="426AAA44" w:rsidR="005B308F" w:rsidRPr="00712AD7" w:rsidRDefault="00C63736" w:rsidP="00A164C7">
      <w:pPr>
        <w:jc w:val="both"/>
        <w:rPr>
          <w:rFonts w:ascii="Century Schoolbook" w:hAnsi="Century Schoolbook"/>
          <w:sz w:val="24"/>
          <w:szCs w:val="24"/>
        </w:rPr>
      </w:pPr>
      <w:r w:rsidRPr="00712AD7">
        <w:rPr>
          <w:rFonts w:ascii="Century Schoolbook" w:hAnsi="Century Schoolbook"/>
          <w:bCs/>
          <w:i/>
          <w:sz w:val="24"/>
          <w:szCs w:val="24"/>
        </w:rPr>
        <w:t>Attorne</w:t>
      </w:r>
      <w:r w:rsidR="00786B00">
        <w:rPr>
          <w:rFonts w:ascii="Century Schoolbook" w:hAnsi="Century Schoolbook"/>
          <w:bCs/>
          <w:i/>
          <w:sz w:val="24"/>
          <w:szCs w:val="24"/>
        </w:rPr>
        <w:t>y</w:t>
      </w:r>
      <w:r w:rsidRPr="00712AD7">
        <w:rPr>
          <w:rFonts w:ascii="Century Schoolbook" w:hAnsi="Century Schoolbook"/>
          <w:bCs/>
          <w:i/>
          <w:sz w:val="24"/>
          <w:szCs w:val="24"/>
        </w:rPr>
        <w:t xml:space="preserve"> </w:t>
      </w:r>
      <w:r w:rsidR="00786B00" w:rsidRPr="00786B00">
        <w:rPr>
          <w:rFonts w:ascii="Century Schoolbook" w:hAnsi="Century Schoolbook"/>
          <w:i/>
          <w:iCs/>
          <w:sz w:val="24"/>
          <w:szCs w:val="24"/>
        </w:rPr>
        <w:t>[</w:t>
      </w:r>
      <w:r w:rsidR="00786B00" w:rsidRPr="00786B00">
        <w:rPr>
          <w:rFonts w:ascii="Century Schoolbook" w:hAnsi="Century Schoolbook"/>
          <w:i/>
          <w:iCs/>
          <w:sz w:val="24"/>
          <w:szCs w:val="24"/>
          <w:highlight w:val="yellow"/>
        </w:rPr>
        <w:t>Name of Movant’s Counsel</w:t>
      </w:r>
      <w:r w:rsidR="00786B00" w:rsidRPr="00786B00">
        <w:rPr>
          <w:rFonts w:ascii="Century Schoolbook" w:hAnsi="Century Schoolbook"/>
          <w:i/>
          <w:iCs/>
          <w:sz w:val="24"/>
          <w:szCs w:val="24"/>
        </w:rPr>
        <w:t>]</w:t>
      </w:r>
      <w:r w:rsidR="00786B00">
        <w:rPr>
          <w:rFonts w:ascii="Century Schoolbook" w:hAnsi="Century Schoolbook"/>
          <w:i/>
          <w:iCs/>
          <w:sz w:val="24"/>
          <w:szCs w:val="24"/>
        </w:rPr>
        <w:t xml:space="preserve"> </w:t>
      </w:r>
      <w:r w:rsidR="00B56D44" w:rsidRPr="00B56D44">
        <w:rPr>
          <w:rFonts w:ascii="Century Schoolbook" w:hAnsi="Century Schoolbook"/>
          <w:i/>
          <w:iCs/>
          <w:sz w:val="24"/>
          <w:szCs w:val="24"/>
        </w:rPr>
        <w:t>must</w:t>
      </w:r>
      <w:r w:rsidR="00B56D44" w:rsidRPr="00B07EDC">
        <w:rPr>
          <w:rFonts w:ascii="Century Schoolbook" w:hAnsi="Century Schoolbook"/>
          <w:sz w:val="24"/>
          <w:szCs w:val="24"/>
        </w:rPr>
        <w:t xml:space="preserve"> </w:t>
      </w:r>
      <w:r w:rsidRPr="00712AD7">
        <w:rPr>
          <w:rFonts w:ascii="Century Schoolbook" w:hAnsi="Century Schoolbook"/>
          <w:bCs/>
          <w:i/>
          <w:sz w:val="24"/>
          <w:szCs w:val="24"/>
        </w:rPr>
        <w:t>immediately serve this Order upon all interested parties and file a certificate of service with the Court that conforms with Local Rule</w:t>
      </w:r>
      <w:r w:rsidR="00A164C7">
        <w:rPr>
          <w:rFonts w:ascii="Century Schoolbook" w:hAnsi="Century Schoolbook"/>
          <w:bCs/>
          <w:i/>
          <w:sz w:val="24"/>
          <w:szCs w:val="24"/>
        </w:rPr>
        <w:t> </w:t>
      </w:r>
      <w:r w:rsidRPr="00712AD7">
        <w:rPr>
          <w:rFonts w:ascii="Century Schoolbook" w:hAnsi="Century Schoolbook"/>
          <w:bCs/>
          <w:i/>
          <w:sz w:val="24"/>
          <w:szCs w:val="24"/>
        </w:rPr>
        <w:t>2002-1(F)</w:t>
      </w:r>
      <w:r w:rsidRPr="00712AD7">
        <w:rPr>
          <w:rFonts w:ascii="Century Schoolbook" w:hAnsi="Century Schoolbook"/>
          <w:sz w:val="24"/>
          <w:szCs w:val="24"/>
        </w:rPr>
        <w:t>.</w:t>
      </w:r>
      <w:r w:rsidR="009C73A9" w:rsidRPr="00712AD7">
        <w:rPr>
          <w:rFonts w:ascii="Century Schoolbook" w:hAnsi="Century Schoolbook"/>
          <w:sz w:val="24"/>
          <w:szCs w:val="24"/>
        </w:rPr>
        <w:tab/>
      </w:r>
      <w:r w:rsidR="009C73A9" w:rsidRPr="00712AD7">
        <w:rPr>
          <w:rFonts w:ascii="Century Schoolbook" w:hAnsi="Century Schoolbook"/>
          <w:sz w:val="24"/>
          <w:szCs w:val="24"/>
        </w:rPr>
        <w:tab/>
      </w:r>
    </w:p>
    <w:sectPr w:rsidR="005B308F" w:rsidRPr="00712AD7" w:rsidSect="00A16E59">
      <w:footerReference w:type="default" r:id="rId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A0B0" w14:textId="77777777" w:rsidR="00365C64" w:rsidRDefault="00365C64" w:rsidP="00032E33">
      <w:r>
        <w:separator/>
      </w:r>
    </w:p>
  </w:endnote>
  <w:endnote w:type="continuationSeparator" w:id="0">
    <w:p w14:paraId="50B64B00" w14:textId="77777777" w:rsidR="00365C64" w:rsidRDefault="00365C64" w:rsidP="0003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CBB2" w14:textId="2A561DD2" w:rsidR="007D6918" w:rsidRDefault="007D6918">
    <w:pPr>
      <w:pStyle w:val="Footer"/>
      <w:jc w:val="center"/>
    </w:pPr>
  </w:p>
  <w:p w14:paraId="45F83C5B" w14:textId="77777777" w:rsidR="00032E33" w:rsidRDefault="0003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BFB7" w14:textId="77777777" w:rsidR="00365C64" w:rsidRDefault="00365C64" w:rsidP="00032E33">
      <w:r>
        <w:separator/>
      </w:r>
    </w:p>
  </w:footnote>
  <w:footnote w:type="continuationSeparator" w:id="0">
    <w:p w14:paraId="41D97C53" w14:textId="77777777" w:rsidR="00365C64" w:rsidRDefault="00365C64" w:rsidP="00032E33">
      <w:r>
        <w:continuationSeparator/>
      </w:r>
    </w:p>
  </w:footnote>
  <w:footnote w:id="1">
    <w:p w14:paraId="10D6BB6D" w14:textId="77777777" w:rsidR="00B56D44" w:rsidRDefault="00B56D44" w:rsidP="00B56D44">
      <w:pPr>
        <w:pStyle w:val="FootnoteText"/>
        <w:spacing w:after="120"/>
        <w:jc w:val="both"/>
      </w:pPr>
      <w:r w:rsidRPr="00505380">
        <w:rPr>
          <w:rStyle w:val="FootnoteReference"/>
          <w:rFonts w:ascii="Century Schoolbook" w:hAnsi="Century Schoolbook"/>
        </w:rPr>
        <w:footnoteRef/>
      </w:r>
      <w:r w:rsidRPr="00505380">
        <w:rPr>
          <w:rFonts w:ascii="Century Schoolbook" w:hAnsi="Century Schoolbook"/>
        </w:rPr>
        <w:t xml:space="preserve"> Made applicable to this contested matter by Federal Rules of Bankruptcy Procedure 9014 and 7026.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677E2"/>
    <w:multiLevelType w:val="hybridMultilevel"/>
    <w:tmpl w:val="0EFAD3C8"/>
    <w:lvl w:ilvl="0" w:tplc="56F2189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84965"/>
    <w:multiLevelType w:val="hybridMultilevel"/>
    <w:tmpl w:val="D34A6436"/>
    <w:lvl w:ilvl="0" w:tplc="8E70EB0C">
      <w:start w:val="1"/>
      <w:numFmt w:val="decimal"/>
      <w:lvlText w:val="(%1)"/>
      <w:lvlJc w:val="left"/>
      <w:pPr>
        <w:ind w:left="2160" w:hanging="62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 w15:restartNumberingAfterBreak="0">
    <w:nsid w:val="5296061E"/>
    <w:multiLevelType w:val="hybridMultilevel"/>
    <w:tmpl w:val="B526F914"/>
    <w:lvl w:ilvl="0" w:tplc="D3F85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5F7797"/>
    <w:multiLevelType w:val="hybridMultilevel"/>
    <w:tmpl w:val="911C7FF0"/>
    <w:lvl w:ilvl="0" w:tplc="33B87F0A">
      <w:start w:val="1"/>
      <w:numFmt w:val="decimal"/>
      <w:lvlText w:val="%1."/>
      <w:lvlJc w:val="left"/>
      <w:pPr>
        <w:ind w:left="1440" w:hanging="10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2546E8"/>
    <w:multiLevelType w:val="hybridMultilevel"/>
    <w:tmpl w:val="035EAFC6"/>
    <w:lvl w:ilvl="0" w:tplc="3F0AE17C">
      <w:start w:val="1"/>
      <w:numFmt w:val="upp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61B22B7F"/>
    <w:multiLevelType w:val="hybridMultilevel"/>
    <w:tmpl w:val="DB3886B6"/>
    <w:lvl w:ilvl="0" w:tplc="8EF845F8">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6F736708"/>
    <w:multiLevelType w:val="hybridMultilevel"/>
    <w:tmpl w:val="EEB2EC92"/>
    <w:lvl w:ilvl="0" w:tplc="1B608556">
      <w:start w:val="1"/>
      <w:numFmt w:val="upperLetter"/>
      <w:lvlText w:val="%1."/>
      <w:lvlJc w:val="left"/>
      <w:pPr>
        <w:ind w:left="1800" w:hanging="360"/>
      </w:pPr>
      <w:rPr>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7E9B5484"/>
    <w:multiLevelType w:val="hybridMultilevel"/>
    <w:tmpl w:val="D1B0FA0C"/>
    <w:lvl w:ilvl="0" w:tplc="D7125DCC">
      <w:start w:val="2"/>
      <w:numFmt w:val="bullet"/>
      <w:lvlText w:val="-"/>
      <w:lvlJc w:val="left"/>
      <w:pPr>
        <w:ind w:left="1800" w:hanging="360"/>
      </w:pPr>
      <w:rPr>
        <w:rFonts w:ascii="Century Schoolbook" w:eastAsiaTheme="minorHAnsi" w:hAnsi="Century Schoolbook"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2"/>
  </w:num>
  <w:num w:numId="4">
    <w:abstractNumId w:val="4"/>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NzAyNDU0MzMxNzdV0lEKTi0uzszPAykwrAUAlQARYCwAAAA="/>
  </w:docVars>
  <w:rsids>
    <w:rsidRoot w:val="006C39A5"/>
    <w:rsid w:val="00000913"/>
    <w:rsid w:val="00005CCA"/>
    <w:rsid w:val="0000738C"/>
    <w:rsid w:val="00027E7C"/>
    <w:rsid w:val="00032E33"/>
    <w:rsid w:val="00042527"/>
    <w:rsid w:val="00054136"/>
    <w:rsid w:val="00072F6A"/>
    <w:rsid w:val="000734C9"/>
    <w:rsid w:val="00073934"/>
    <w:rsid w:val="00077026"/>
    <w:rsid w:val="00092E2C"/>
    <w:rsid w:val="0009411B"/>
    <w:rsid w:val="000A24D8"/>
    <w:rsid w:val="000A2AAD"/>
    <w:rsid w:val="000A6334"/>
    <w:rsid w:val="000B11DA"/>
    <w:rsid w:val="000B30F4"/>
    <w:rsid w:val="000C5EFE"/>
    <w:rsid w:val="000D0461"/>
    <w:rsid w:val="000D07C8"/>
    <w:rsid w:val="000D0DBF"/>
    <w:rsid w:val="000D4C90"/>
    <w:rsid w:val="000D6C5D"/>
    <w:rsid w:val="000D6F9F"/>
    <w:rsid w:val="00106076"/>
    <w:rsid w:val="001311C7"/>
    <w:rsid w:val="00150CD9"/>
    <w:rsid w:val="00171FF5"/>
    <w:rsid w:val="00193219"/>
    <w:rsid w:val="00197179"/>
    <w:rsid w:val="001A0812"/>
    <w:rsid w:val="001B025C"/>
    <w:rsid w:val="001B4E6F"/>
    <w:rsid w:val="001F06B5"/>
    <w:rsid w:val="001F2399"/>
    <w:rsid w:val="001F2E26"/>
    <w:rsid w:val="00207022"/>
    <w:rsid w:val="00215657"/>
    <w:rsid w:val="002338D7"/>
    <w:rsid w:val="00246F3B"/>
    <w:rsid w:val="00253FE1"/>
    <w:rsid w:val="002553BC"/>
    <w:rsid w:val="002758E1"/>
    <w:rsid w:val="0027626A"/>
    <w:rsid w:val="002A2B47"/>
    <w:rsid w:val="002A36EE"/>
    <w:rsid w:val="002A4661"/>
    <w:rsid w:val="002A76AF"/>
    <w:rsid w:val="002A7DEF"/>
    <w:rsid w:val="002C5526"/>
    <w:rsid w:val="002C6FED"/>
    <w:rsid w:val="002D6FDF"/>
    <w:rsid w:val="002E357C"/>
    <w:rsid w:val="002F22B7"/>
    <w:rsid w:val="002F3531"/>
    <w:rsid w:val="002F6F84"/>
    <w:rsid w:val="00305A10"/>
    <w:rsid w:val="0030726C"/>
    <w:rsid w:val="00316007"/>
    <w:rsid w:val="003225DB"/>
    <w:rsid w:val="00331B1C"/>
    <w:rsid w:val="00365C64"/>
    <w:rsid w:val="00365D7F"/>
    <w:rsid w:val="00372A3D"/>
    <w:rsid w:val="00374823"/>
    <w:rsid w:val="00390917"/>
    <w:rsid w:val="003E257C"/>
    <w:rsid w:val="003E3D9C"/>
    <w:rsid w:val="003E3F10"/>
    <w:rsid w:val="003E78AB"/>
    <w:rsid w:val="003F2FEC"/>
    <w:rsid w:val="003F51EB"/>
    <w:rsid w:val="004009DF"/>
    <w:rsid w:val="004046C7"/>
    <w:rsid w:val="004053D6"/>
    <w:rsid w:val="004123B7"/>
    <w:rsid w:val="0042418D"/>
    <w:rsid w:val="00425F6F"/>
    <w:rsid w:val="00430BA3"/>
    <w:rsid w:val="004541B5"/>
    <w:rsid w:val="00464B18"/>
    <w:rsid w:val="00482019"/>
    <w:rsid w:val="0048626A"/>
    <w:rsid w:val="00486605"/>
    <w:rsid w:val="004A70B4"/>
    <w:rsid w:val="004B312E"/>
    <w:rsid w:val="004B64C1"/>
    <w:rsid w:val="004C04BF"/>
    <w:rsid w:val="004C5658"/>
    <w:rsid w:val="004C620C"/>
    <w:rsid w:val="004E25E6"/>
    <w:rsid w:val="004E2CD1"/>
    <w:rsid w:val="004E2D7A"/>
    <w:rsid w:val="004E4FAA"/>
    <w:rsid w:val="004E5B2F"/>
    <w:rsid w:val="004F09A8"/>
    <w:rsid w:val="00511BAA"/>
    <w:rsid w:val="00514500"/>
    <w:rsid w:val="005201C2"/>
    <w:rsid w:val="00536D88"/>
    <w:rsid w:val="00540C4F"/>
    <w:rsid w:val="0054372A"/>
    <w:rsid w:val="00565F73"/>
    <w:rsid w:val="00583C1E"/>
    <w:rsid w:val="005A10DD"/>
    <w:rsid w:val="005A442F"/>
    <w:rsid w:val="005A517D"/>
    <w:rsid w:val="005B308F"/>
    <w:rsid w:val="005B5F44"/>
    <w:rsid w:val="005D258D"/>
    <w:rsid w:val="005F5CF3"/>
    <w:rsid w:val="005F650F"/>
    <w:rsid w:val="0060183D"/>
    <w:rsid w:val="00605579"/>
    <w:rsid w:val="006071C6"/>
    <w:rsid w:val="00633383"/>
    <w:rsid w:val="0063622A"/>
    <w:rsid w:val="0064469C"/>
    <w:rsid w:val="006542FD"/>
    <w:rsid w:val="006575D8"/>
    <w:rsid w:val="00666690"/>
    <w:rsid w:val="00686051"/>
    <w:rsid w:val="0069418C"/>
    <w:rsid w:val="00696168"/>
    <w:rsid w:val="006B6B4F"/>
    <w:rsid w:val="006C39A5"/>
    <w:rsid w:val="006C6F24"/>
    <w:rsid w:val="006D0DDF"/>
    <w:rsid w:val="006D100A"/>
    <w:rsid w:val="006E516C"/>
    <w:rsid w:val="006F1C89"/>
    <w:rsid w:val="0070206B"/>
    <w:rsid w:val="0070461D"/>
    <w:rsid w:val="00712AD7"/>
    <w:rsid w:val="007214CC"/>
    <w:rsid w:val="0073136D"/>
    <w:rsid w:val="007321CA"/>
    <w:rsid w:val="007432CA"/>
    <w:rsid w:val="00744B4D"/>
    <w:rsid w:val="00745141"/>
    <w:rsid w:val="00751363"/>
    <w:rsid w:val="0076114F"/>
    <w:rsid w:val="007625B5"/>
    <w:rsid w:val="007630C7"/>
    <w:rsid w:val="0076319C"/>
    <w:rsid w:val="00783D11"/>
    <w:rsid w:val="00783DC7"/>
    <w:rsid w:val="00786B00"/>
    <w:rsid w:val="00787D8E"/>
    <w:rsid w:val="00793A6B"/>
    <w:rsid w:val="007A74D0"/>
    <w:rsid w:val="007C0357"/>
    <w:rsid w:val="007D4CC9"/>
    <w:rsid w:val="007D6918"/>
    <w:rsid w:val="007D7F8F"/>
    <w:rsid w:val="007E0DF9"/>
    <w:rsid w:val="007E1CE7"/>
    <w:rsid w:val="007E22C4"/>
    <w:rsid w:val="007F3D4B"/>
    <w:rsid w:val="007F3E74"/>
    <w:rsid w:val="007F6B63"/>
    <w:rsid w:val="007F7F7C"/>
    <w:rsid w:val="00801C47"/>
    <w:rsid w:val="00803C72"/>
    <w:rsid w:val="00816C8E"/>
    <w:rsid w:val="00824FD0"/>
    <w:rsid w:val="008272DA"/>
    <w:rsid w:val="00835E0B"/>
    <w:rsid w:val="0084078C"/>
    <w:rsid w:val="00841835"/>
    <w:rsid w:val="00846D99"/>
    <w:rsid w:val="008527F1"/>
    <w:rsid w:val="008540C3"/>
    <w:rsid w:val="008652AB"/>
    <w:rsid w:val="008749DB"/>
    <w:rsid w:val="0089685B"/>
    <w:rsid w:val="008A13EE"/>
    <w:rsid w:val="008B3BFC"/>
    <w:rsid w:val="008B408F"/>
    <w:rsid w:val="008B63B3"/>
    <w:rsid w:val="008E7AB0"/>
    <w:rsid w:val="008E7E23"/>
    <w:rsid w:val="0090654E"/>
    <w:rsid w:val="00920A0E"/>
    <w:rsid w:val="009257B8"/>
    <w:rsid w:val="00926899"/>
    <w:rsid w:val="009355C9"/>
    <w:rsid w:val="009458B4"/>
    <w:rsid w:val="0095417C"/>
    <w:rsid w:val="009956ED"/>
    <w:rsid w:val="00997056"/>
    <w:rsid w:val="009A6226"/>
    <w:rsid w:val="009B333D"/>
    <w:rsid w:val="009B65ED"/>
    <w:rsid w:val="009C73A9"/>
    <w:rsid w:val="009D3F19"/>
    <w:rsid w:val="009D4684"/>
    <w:rsid w:val="009D4C13"/>
    <w:rsid w:val="00A15C78"/>
    <w:rsid w:val="00A164C7"/>
    <w:rsid w:val="00A16E59"/>
    <w:rsid w:val="00A233E9"/>
    <w:rsid w:val="00A52A8D"/>
    <w:rsid w:val="00A70440"/>
    <w:rsid w:val="00A8165A"/>
    <w:rsid w:val="00A85D4B"/>
    <w:rsid w:val="00A96828"/>
    <w:rsid w:val="00A97596"/>
    <w:rsid w:val="00AA6B50"/>
    <w:rsid w:val="00AB4AB7"/>
    <w:rsid w:val="00AC12B9"/>
    <w:rsid w:val="00AE1F3A"/>
    <w:rsid w:val="00AE2786"/>
    <w:rsid w:val="00AE4D19"/>
    <w:rsid w:val="00AF0BAB"/>
    <w:rsid w:val="00B03F6B"/>
    <w:rsid w:val="00B07EDC"/>
    <w:rsid w:val="00B13D02"/>
    <w:rsid w:val="00B153BB"/>
    <w:rsid w:val="00B32A3A"/>
    <w:rsid w:val="00B351A1"/>
    <w:rsid w:val="00B443EE"/>
    <w:rsid w:val="00B550EC"/>
    <w:rsid w:val="00B56D44"/>
    <w:rsid w:val="00B7309C"/>
    <w:rsid w:val="00B76FFF"/>
    <w:rsid w:val="00B82C5C"/>
    <w:rsid w:val="00B95F58"/>
    <w:rsid w:val="00BA1E34"/>
    <w:rsid w:val="00BB452D"/>
    <w:rsid w:val="00BC62C1"/>
    <w:rsid w:val="00BC766C"/>
    <w:rsid w:val="00BD15BB"/>
    <w:rsid w:val="00BE26B6"/>
    <w:rsid w:val="00BF2A15"/>
    <w:rsid w:val="00BF6D0B"/>
    <w:rsid w:val="00C0056A"/>
    <w:rsid w:val="00C05AB7"/>
    <w:rsid w:val="00C07A70"/>
    <w:rsid w:val="00C13E07"/>
    <w:rsid w:val="00C15B6B"/>
    <w:rsid w:val="00C164CA"/>
    <w:rsid w:val="00C2761E"/>
    <w:rsid w:val="00C405F5"/>
    <w:rsid w:val="00C41A85"/>
    <w:rsid w:val="00C57514"/>
    <w:rsid w:val="00C63683"/>
    <w:rsid w:val="00C63736"/>
    <w:rsid w:val="00C71BBC"/>
    <w:rsid w:val="00C74A90"/>
    <w:rsid w:val="00C76825"/>
    <w:rsid w:val="00C802DB"/>
    <w:rsid w:val="00C80C0E"/>
    <w:rsid w:val="00CA272B"/>
    <w:rsid w:val="00CA2E84"/>
    <w:rsid w:val="00CC590C"/>
    <w:rsid w:val="00CD5DC7"/>
    <w:rsid w:val="00CF3EB3"/>
    <w:rsid w:val="00D22ECB"/>
    <w:rsid w:val="00D2340C"/>
    <w:rsid w:val="00D3522C"/>
    <w:rsid w:val="00D402BF"/>
    <w:rsid w:val="00D40AF7"/>
    <w:rsid w:val="00D4569A"/>
    <w:rsid w:val="00D672B7"/>
    <w:rsid w:val="00D71E3A"/>
    <w:rsid w:val="00D75366"/>
    <w:rsid w:val="00D77F2C"/>
    <w:rsid w:val="00D97C6B"/>
    <w:rsid w:val="00DA61FB"/>
    <w:rsid w:val="00DB0850"/>
    <w:rsid w:val="00DB0FC5"/>
    <w:rsid w:val="00DB4706"/>
    <w:rsid w:val="00DB7D74"/>
    <w:rsid w:val="00DC6007"/>
    <w:rsid w:val="00DD1B61"/>
    <w:rsid w:val="00DD684D"/>
    <w:rsid w:val="00DE7829"/>
    <w:rsid w:val="00E0086C"/>
    <w:rsid w:val="00E01121"/>
    <w:rsid w:val="00E05D55"/>
    <w:rsid w:val="00E1689C"/>
    <w:rsid w:val="00E2580F"/>
    <w:rsid w:val="00E30EF1"/>
    <w:rsid w:val="00E3244A"/>
    <w:rsid w:val="00E51DD5"/>
    <w:rsid w:val="00E60ACA"/>
    <w:rsid w:val="00E8416D"/>
    <w:rsid w:val="00E90F70"/>
    <w:rsid w:val="00E923B7"/>
    <w:rsid w:val="00E967C4"/>
    <w:rsid w:val="00EA6887"/>
    <w:rsid w:val="00EC23E4"/>
    <w:rsid w:val="00EC2464"/>
    <w:rsid w:val="00ED7283"/>
    <w:rsid w:val="00EE1349"/>
    <w:rsid w:val="00EE3044"/>
    <w:rsid w:val="00F0616B"/>
    <w:rsid w:val="00F12CBE"/>
    <w:rsid w:val="00F22656"/>
    <w:rsid w:val="00F36C5B"/>
    <w:rsid w:val="00F45C00"/>
    <w:rsid w:val="00F7235D"/>
    <w:rsid w:val="00F736F6"/>
    <w:rsid w:val="00F82F56"/>
    <w:rsid w:val="00FA1016"/>
    <w:rsid w:val="00FA66F6"/>
    <w:rsid w:val="00FA70AD"/>
    <w:rsid w:val="00FB5E3D"/>
    <w:rsid w:val="00FC1C2A"/>
    <w:rsid w:val="00FD474B"/>
    <w:rsid w:val="00FD55AF"/>
    <w:rsid w:val="00FD5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94D5"/>
  <w15:docId w15:val="{FACE1D40-867B-4D23-AE4E-6433A465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A9"/>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3A9"/>
    <w:pPr>
      <w:ind w:left="720"/>
      <w:contextualSpacing/>
    </w:pPr>
  </w:style>
  <w:style w:type="paragraph" w:styleId="Header">
    <w:name w:val="header"/>
    <w:basedOn w:val="Normal"/>
    <w:link w:val="HeaderChar"/>
    <w:uiPriority w:val="99"/>
    <w:unhideWhenUsed/>
    <w:rsid w:val="00032E33"/>
    <w:pPr>
      <w:tabs>
        <w:tab w:val="center" w:pos="4680"/>
        <w:tab w:val="right" w:pos="9360"/>
      </w:tabs>
    </w:pPr>
  </w:style>
  <w:style w:type="character" w:customStyle="1" w:styleId="HeaderChar">
    <w:name w:val="Header Char"/>
    <w:basedOn w:val="DefaultParagraphFont"/>
    <w:link w:val="Header"/>
    <w:uiPriority w:val="99"/>
    <w:rsid w:val="00032E33"/>
    <w:rPr>
      <w:rFonts w:ascii="Times New Roman" w:hAnsi="Times New Roman" w:cs="Times New Roman"/>
      <w:sz w:val="20"/>
      <w:szCs w:val="20"/>
    </w:rPr>
  </w:style>
  <w:style w:type="paragraph" w:styleId="Footer">
    <w:name w:val="footer"/>
    <w:basedOn w:val="Normal"/>
    <w:link w:val="FooterChar"/>
    <w:uiPriority w:val="99"/>
    <w:unhideWhenUsed/>
    <w:rsid w:val="00032E33"/>
    <w:pPr>
      <w:tabs>
        <w:tab w:val="center" w:pos="4680"/>
        <w:tab w:val="right" w:pos="9360"/>
      </w:tabs>
    </w:pPr>
  </w:style>
  <w:style w:type="character" w:customStyle="1" w:styleId="FooterChar">
    <w:name w:val="Footer Char"/>
    <w:basedOn w:val="DefaultParagraphFont"/>
    <w:link w:val="Footer"/>
    <w:uiPriority w:val="99"/>
    <w:rsid w:val="00032E3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168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9C"/>
    <w:rPr>
      <w:rFonts w:ascii="Segoe UI" w:hAnsi="Segoe UI" w:cs="Segoe UI"/>
      <w:sz w:val="18"/>
      <w:szCs w:val="18"/>
    </w:rPr>
  </w:style>
  <w:style w:type="character" w:styleId="CommentReference">
    <w:name w:val="annotation reference"/>
    <w:basedOn w:val="DefaultParagraphFont"/>
    <w:uiPriority w:val="99"/>
    <w:semiHidden/>
    <w:unhideWhenUsed/>
    <w:rsid w:val="00EC23E4"/>
    <w:rPr>
      <w:sz w:val="16"/>
      <w:szCs w:val="16"/>
    </w:rPr>
  </w:style>
  <w:style w:type="paragraph" w:styleId="CommentText">
    <w:name w:val="annotation text"/>
    <w:basedOn w:val="Normal"/>
    <w:link w:val="CommentTextChar"/>
    <w:uiPriority w:val="99"/>
    <w:semiHidden/>
    <w:unhideWhenUsed/>
    <w:rsid w:val="00EC23E4"/>
  </w:style>
  <w:style w:type="character" w:customStyle="1" w:styleId="CommentTextChar">
    <w:name w:val="Comment Text Char"/>
    <w:basedOn w:val="DefaultParagraphFont"/>
    <w:link w:val="CommentText"/>
    <w:uiPriority w:val="99"/>
    <w:semiHidden/>
    <w:rsid w:val="00EC23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3E4"/>
    <w:rPr>
      <w:b/>
      <w:bCs/>
    </w:rPr>
  </w:style>
  <w:style w:type="character" w:customStyle="1" w:styleId="CommentSubjectChar">
    <w:name w:val="Comment Subject Char"/>
    <w:basedOn w:val="CommentTextChar"/>
    <w:link w:val="CommentSubject"/>
    <w:uiPriority w:val="99"/>
    <w:semiHidden/>
    <w:rsid w:val="00EC23E4"/>
    <w:rPr>
      <w:rFonts w:ascii="Times New Roman" w:hAnsi="Times New Roman" w:cs="Times New Roman"/>
      <w:b/>
      <w:bCs/>
      <w:sz w:val="20"/>
      <w:szCs w:val="20"/>
    </w:rPr>
  </w:style>
  <w:style w:type="character" w:styleId="Hyperlink">
    <w:name w:val="Hyperlink"/>
    <w:basedOn w:val="DefaultParagraphFont"/>
    <w:uiPriority w:val="99"/>
    <w:unhideWhenUsed/>
    <w:rsid w:val="009A6226"/>
    <w:rPr>
      <w:color w:val="0000FF" w:themeColor="hyperlink"/>
      <w:u w:val="single"/>
    </w:rPr>
  </w:style>
  <w:style w:type="character" w:styleId="UnresolvedMention">
    <w:name w:val="Unresolved Mention"/>
    <w:basedOn w:val="DefaultParagraphFont"/>
    <w:uiPriority w:val="99"/>
    <w:semiHidden/>
    <w:unhideWhenUsed/>
    <w:rsid w:val="009A6226"/>
    <w:rPr>
      <w:color w:val="605E5C"/>
      <w:shd w:val="clear" w:color="auto" w:fill="E1DFDD"/>
    </w:rPr>
  </w:style>
  <w:style w:type="paragraph" w:styleId="EndnoteText">
    <w:name w:val="endnote text"/>
    <w:basedOn w:val="Normal"/>
    <w:link w:val="EndnoteTextChar"/>
    <w:uiPriority w:val="99"/>
    <w:semiHidden/>
    <w:unhideWhenUsed/>
    <w:rsid w:val="00A96828"/>
  </w:style>
  <w:style w:type="character" w:customStyle="1" w:styleId="EndnoteTextChar">
    <w:name w:val="Endnote Text Char"/>
    <w:basedOn w:val="DefaultParagraphFont"/>
    <w:link w:val="EndnoteText"/>
    <w:uiPriority w:val="99"/>
    <w:semiHidden/>
    <w:rsid w:val="00A96828"/>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A96828"/>
    <w:rPr>
      <w:vertAlign w:val="superscript"/>
    </w:rPr>
  </w:style>
  <w:style w:type="table" w:customStyle="1" w:styleId="TableGrid1">
    <w:name w:val="Table Grid1"/>
    <w:basedOn w:val="TableNormal"/>
    <w:next w:val="TableGrid"/>
    <w:uiPriority w:val="39"/>
    <w:rsid w:val="00C7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71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6D44"/>
    <w:pPr>
      <w:autoSpaceDE/>
      <w:autoSpaceDN/>
      <w:adjustRightInd/>
    </w:pPr>
    <w:rPr>
      <w:rFonts w:asciiTheme="minorHAnsi" w:eastAsia="Times New Roman" w:hAnsiTheme="minorHAnsi"/>
    </w:rPr>
  </w:style>
  <w:style w:type="character" w:customStyle="1" w:styleId="FootnoteTextChar">
    <w:name w:val="Footnote Text Char"/>
    <w:basedOn w:val="DefaultParagraphFont"/>
    <w:link w:val="FootnoteText"/>
    <w:uiPriority w:val="99"/>
    <w:semiHidden/>
    <w:rsid w:val="00B56D44"/>
    <w:rPr>
      <w:rFonts w:eastAsia="Times New Roman" w:cs="Times New Roman"/>
      <w:sz w:val="20"/>
      <w:szCs w:val="20"/>
    </w:rPr>
  </w:style>
  <w:style w:type="character" w:styleId="FootnoteReference">
    <w:name w:val="footnote reference"/>
    <w:basedOn w:val="DefaultParagraphFont"/>
    <w:uiPriority w:val="99"/>
    <w:semiHidden/>
    <w:unhideWhenUsed/>
    <w:rsid w:val="00B56D44"/>
    <w:rPr>
      <w:rFonts w:cs="Times New Roman"/>
      <w:vertAlign w:val="superscript"/>
    </w:rPr>
  </w:style>
  <w:style w:type="paragraph" w:styleId="Revision">
    <w:name w:val="Revision"/>
    <w:hidden/>
    <w:uiPriority w:val="99"/>
    <w:semiHidden/>
    <w:rsid w:val="00DB470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963">
      <w:bodyDiv w:val="1"/>
      <w:marLeft w:val="0"/>
      <w:marRight w:val="0"/>
      <w:marTop w:val="0"/>
      <w:marBottom w:val="0"/>
      <w:divBdr>
        <w:top w:val="none" w:sz="0" w:space="0" w:color="auto"/>
        <w:left w:val="none" w:sz="0" w:space="0" w:color="auto"/>
        <w:bottom w:val="none" w:sz="0" w:space="0" w:color="auto"/>
        <w:right w:val="none" w:sz="0" w:space="0" w:color="auto"/>
      </w:divBdr>
    </w:div>
    <w:div w:id="192161166">
      <w:bodyDiv w:val="1"/>
      <w:marLeft w:val="0"/>
      <w:marRight w:val="0"/>
      <w:marTop w:val="0"/>
      <w:marBottom w:val="0"/>
      <w:divBdr>
        <w:top w:val="none" w:sz="0" w:space="0" w:color="auto"/>
        <w:left w:val="none" w:sz="0" w:space="0" w:color="auto"/>
        <w:bottom w:val="none" w:sz="0" w:space="0" w:color="auto"/>
        <w:right w:val="none" w:sz="0" w:space="0" w:color="auto"/>
      </w:divBdr>
      <w:divsChild>
        <w:div w:id="1068962674">
          <w:blockQuote w:val="1"/>
          <w:marLeft w:val="720"/>
          <w:marRight w:val="720"/>
          <w:marTop w:val="100"/>
          <w:marBottom w:val="100"/>
          <w:divBdr>
            <w:top w:val="single" w:sz="24" w:space="0" w:color="D1D1D1"/>
            <w:left w:val="single" w:sz="24" w:space="0" w:color="D1D1D1"/>
            <w:bottom w:val="single" w:sz="24" w:space="0" w:color="D1D1D1"/>
            <w:right w:val="single" w:sz="24" w:space="0" w:color="D1D1D1"/>
          </w:divBdr>
        </w:div>
      </w:divsChild>
    </w:div>
    <w:div w:id="368645311">
      <w:bodyDiv w:val="1"/>
      <w:marLeft w:val="0"/>
      <w:marRight w:val="0"/>
      <w:marTop w:val="0"/>
      <w:marBottom w:val="0"/>
      <w:divBdr>
        <w:top w:val="none" w:sz="0" w:space="0" w:color="auto"/>
        <w:left w:val="none" w:sz="0" w:space="0" w:color="auto"/>
        <w:bottom w:val="none" w:sz="0" w:space="0" w:color="auto"/>
        <w:right w:val="none" w:sz="0" w:space="0" w:color="auto"/>
      </w:divBdr>
    </w:div>
    <w:div w:id="394204162">
      <w:bodyDiv w:val="1"/>
      <w:marLeft w:val="0"/>
      <w:marRight w:val="0"/>
      <w:marTop w:val="0"/>
      <w:marBottom w:val="0"/>
      <w:divBdr>
        <w:top w:val="none" w:sz="0" w:space="0" w:color="auto"/>
        <w:left w:val="none" w:sz="0" w:space="0" w:color="auto"/>
        <w:bottom w:val="none" w:sz="0" w:space="0" w:color="auto"/>
        <w:right w:val="none" w:sz="0" w:space="0" w:color="auto"/>
      </w:divBdr>
    </w:div>
    <w:div w:id="540749582">
      <w:bodyDiv w:val="1"/>
      <w:marLeft w:val="0"/>
      <w:marRight w:val="0"/>
      <w:marTop w:val="0"/>
      <w:marBottom w:val="0"/>
      <w:divBdr>
        <w:top w:val="none" w:sz="0" w:space="0" w:color="auto"/>
        <w:left w:val="none" w:sz="0" w:space="0" w:color="auto"/>
        <w:bottom w:val="none" w:sz="0" w:space="0" w:color="auto"/>
        <w:right w:val="none" w:sz="0" w:space="0" w:color="auto"/>
      </w:divBdr>
    </w:div>
    <w:div w:id="630863203">
      <w:bodyDiv w:val="1"/>
      <w:marLeft w:val="0"/>
      <w:marRight w:val="0"/>
      <w:marTop w:val="0"/>
      <w:marBottom w:val="0"/>
      <w:divBdr>
        <w:top w:val="none" w:sz="0" w:space="0" w:color="auto"/>
        <w:left w:val="none" w:sz="0" w:space="0" w:color="auto"/>
        <w:bottom w:val="none" w:sz="0" w:space="0" w:color="auto"/>
        <w:right w:val="none" w:sz="0" w:space="0" w:color="auto"/>
      </w:divBdr>
    </w:div>
    <w:div w:id="637077256">
      <w:bodyDiv w:val="1"/>
      <w:marLeft w:val="0"/>
      <w:marRight w:val="0"/>
      <w:marTop w:val="0"/>
      <w:marBottom w:val="0"/>
      <w:divBdr>
        <w:top w:val="none" w:sz="0" w:space="0" w:color="auto"/>
        <w:left w:val="none" w:sz="0" w:space="0" w:color="auto"/>
        <w:bottom w:val="none" w:sz="0" w:space="0" w:color="auto"/>
        <w:right w:val="none" w:sz="0" w:space="0" w:color="auto"/>
      </w:divBdr>
      <w:divsChild>
        <w:div w:id="1514606807">
          <w:blockQuote w:val="1"/>
          <w:marLeft w:val="720"/>
          <w:marRight w:val="720"/>
          <w:marTop w:val="100"/>
          <w:marBottom w:val="100"/>
          <w:divBdr>
            <w:top w:val="single" w:sz="24" w:space="0" w:color="D1D1D1"/>
            <w:left w:val="single" w:sz="24" w:space="0" w:color="D1D1D1"/>
            <w:bottom w:val="single" w:sz="24" w:space="0" w:color="D1D1D1"/>
            <w:right w:val="single" w:sz="24" w:space="0" w:color="D1D1D1"/>
          </w:divBdr>
        </w:div>
      </w:divsChild>
    </w:div>
    <w:div w:id="718364460">
      <w:bodyDiv w:val="1"/>
      <w:marLeft w:val="0"/>
      <w:marRight w:val="0"/>
      <w:marTop w:val="0"/>
      <w:marBottom w:val="0"/>
      <w:divBdr>
        <w:top w:val="none" w:sz="0" w:space="0" w:color="auto"/>
        <w:left w:val="none" w:sz="0" w:space="0" w:color="auto"/>
        <w:bottom w:val="none" w:sz="0" w:space="0" w:color="auto"/>
        <w:right w:val="none" w:sz="0" w:space="0" w:color="auto"/>
      </w:divBdr>
    </w:div>
    <w:div w:id="792095720">
      <w:bodyDiv w:val="1"/>
      <w:marLeft w:val="0"/>
      <w:marRight w:val="0"/>
      <w:marTop w:val="0"/>
      <w:marBottom w:val="0"/>
      <w:divBdr>
        <w:top w:val="none" w:sz="0" w:space="0" w:color="auto"/>
        <w:left w:val="none" w:sz="0" w:space="0" w:color="auto"/>
        <w:bottom w:val="none" w:sz="0" w:space="0" w:color="auto"/>
        <w:right w:val="none" w:sz="0" w:space="0" w:color="auto"/>
      </w:divBdr>
    </w:div>
    <w:div w:id="793986769">
      <w:bodyDiv w:val="1"/>
      <w:marLeft w:val="0"/>
      <w:marRight w:val="0"/>
      <w:marTop w:val="0"/>
      <w:marBottom w:val="0"/>
      <w:divBdr>
        <w:top w:val="none" w:sz="0" w:space="0" w:color="auto"/>
        <w:left w:val="none" w:sz="0" w:space="0" w:color="auto"/>
        <w:bottom w:val="none" w:sz="0" w:space="0" w:color="auto"/>
        <w:right w:val="none" w:sz="0" w:space="0" w:color="auto"/>
      </w:divBdr>
      <w:divsChild>
        <w:div w:id="1782795310">
          <w:marLeft w:val="0"/>
          <w:marRight w:val="0"/>
          <w:marTop w:val="0"/>
          <w:marBottom w:val="0"/>
          <w:divBdr>
            <w:top w:val="none" w:sz="0" w:space="0" w:color="auto"/>
            <w:left w:val="none" w:sz="0" w:space="0" w:color="auto"/>
            <w:bottom w:val="none" w:sz="0" w:space="0" w:color="auto"/>
            <w:right w:val="none" w:sz="0" w:space="0" w:color="auto"/>
          </w:divBdr>
        </w:div>
      </w:divsChild>
    </w:div>
    <w:div w:id="1018384866">
      <w:bodyDiv w:val="1"/>
      <w:marLeft w:val="0"/>
      <w:marRight w:val="0"/>
      <w:marTop w:val="0"/>
      <w:marBottom w:val="0"/>
      <w:divBdr>
        <w:top w:val="none" w:sz="0" w:space="0" w:color="auto"/>
        <w:left w:val="none" w:sz="0" w:space="0" w:color="auto"/>
        <w:bottom w:val="none" w:sz="0" w:space="0" w:color="auto"/>
        <w:right w:val="none" w:sz="0" w:space="0" w:color="auto"/>
      </w:divBdr>
    </w:div>
    <w:div w:id="1131021899">
      <w:bodyDiv w:val="1"/>
      <w:marLeft w:val="0"/>
      <w:marRight w:val="0"/>
      <w:marTop w:val="0"/>
      <w:marBottom w:val="0"/>
      <w:divBdr>
        <w:top w:val="none" w:sz="0" w:space="0" w:color="auto"/>
        <w:left w:val="none" w:sz="0" w:space="0" w:color="auto"/>
        <w:bottom w:val="none" w:sz="0" w:space="0" w:color="auto"/>
        <w:right w:val="none" w:sz="0" w:space="0" w:color="auto"/>
      </w:divBdr>
    </w:div>
    <w:div w:id="1249075543">
      <w:bodyDiv w:val="1"/>
      <w:marLeft w:val="0"/>
      <w:marRight w:val="0"/>
      <w:marTop w:val="0"/>
      <w:marBottom w:val="0"/>
      <w:divBdr>
        <w:top w:val="none" w:sz="0" w:space="0" w:color="auto"/>
        <w:left w:val="none" w:sz="0" w:space="0" w:color="auto"/>
        <w:bottom w:val="none" w:sz="0" w:space="0" w:color="auto"/>
        <w:right w:val="none" w:sz="0" w:space="0" w:color="auto"/>
      </w:divBdr>
    </w:div>
    <w:div w:id="1304192579">
      <w:bodyDiv w:val="1"/>
      <w:marLeft w:val="0"/>
      <w:marRight w:val="0"/>
      <w:marTop w:val="0"/>
      <w:marBottom w:val="0"/>
      <w:divBdr>
        <w:top w:val="none" w:sz="0" w:space="0" w:color="auto"/>
        <w:left w:val="none" w:sz="0" w:space="0" w:color="auto"/>
        <w:bottom w:val="none" w:sz="0" w:space="0" w:color="auto"/>
        <w:right w:val="none" w:sz="0" w:space="0" w:color="auto"/>
      </w:divBdr>
    </w:div>
    <w:div w:id="1324623753">
      <w:bodyDiv w:val="1"/>
      <w:marLeft w:val="0"/>
      <w:marRight w:val="0"/>
      <w:marTop w:val="0"/>
      <w:marBottom w:val="0"/>
      <w:divBdr>
        <w:top w:val="none" w:sz="0" w:space="0" w:color="auto"/>
        <w:left w:val="none" w:sz="0" w:space="0" w:color="auto"/>
        <w:bottom w:val="none" w:sz="0" w:space="0" w:color="auto"/>
        <w:right w:val="none" w:sz="0" w:space="0" w:color="auto"/>
      </w:divBdr>
    </w:div>
    <w:div w:id="1332954998">
      <w:bodyDiv w:val="1"/>
      <w:marLeft w:val="0"/>
      <w:marRight w:val="0"/>
      <w:marTop w:val="0"/>
      <w:marBottom w:val="0"/>
      <w:divBdr>
        <w:top w:val="none" w:sz="0" w:space="0" w:color="auto"/>
        <w:left w:val="none" w:sz="0" w:space="0" w:color="auto"/>
        <w:bottom w:val="none" w:sz="0" w:space="0" w:color="auto"/>
        <w:right w:val="none" w:sz="0" w:space="0" w:color="auto"/>
      </w:divBdr>
    </w:div>
    <w:div w:id="1479687308">
      <w:bodyDiv w:val="1"/>
      <w:marLeft w:val="0"/>
      <w:marRight w:val="0"/>
      <w:marTop w:val="0"/>
      <w:marBottom w:val="0"/>
      <w:divBdr>
        <w:top w:val="none" w:sz="0" w:space="0" w:color="auto"/>
        <w:left w:val="none" w:sz="0" w:space="0" w:color="auto"/>
        <w:bottom w:val="none" w:sz="0" w:space="0" w:color="auto"/>
        <w:right w:val="none" w:sz="0" w:space="0" w:color="auto"/>
      </w:divBdr>
    </w:div>
    <w:div w:id="1734817965">
      <w:bodyDiv w:val="1"/>
      <w:marLeft w:val="0"/>
      <w:marRight w:val="0"/>
      <w:marTop w:val="0"/>
      <w:marBottom w:val="0"/>
      <w:divBdr>
        <w:top w:val="none" w:sz="0" w:space="0" w:color="auto"/>
        <w:left w:val="none" w:sz="0" w:space="0" w:color="auto"/>
        <w:bottom w:val="none" w:sz="0" w:space="0" w:color="auto"/>
        <w:right w:val="none" w:sz="0" w:space="0" w:color="auto"/>
      </w:divBdr>
    </w:div>
    <w:div w:id="1973905837">
      <w:bodyDiv w:val="1"/>
      <w:marLeft w:val="0"/>
      <w:marRight w:val="0"/>
      <w:marTop w:val="0"/>
      <w:marBottom w:val="0"/>
      <w:divBdr>
        <w:top w:val="none" w:sz="0" w:space="0" w:color="auto"/>
        <w:left w:val="none" w:sz="0" w:space="0" w:color="auto"/>
        <w:bottom w:val="none" w:sz="0" w:space="0" w:color="auto"/>
        <w:right w:val="none" w:sz="0" w:space="0" w:color="auto"/>
      </w:divBdr>
    </w:div>
    <w:div w:id="21158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sb.uscourts.gov/judges/judge-peter-d-russ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64FA-E84C-4988-82E6-6175471A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Axelrod</dc:creator>
  <cp:keywords/>
  <dc:description/>
  <cp:lastModifiedBy>Grace Figueroa</cp:lastModifiedBy>
  <cp:revision>2</cp:revision>
  <cp:lastPrinted>2020-08-31T21:28:00Z</cp:lastPrinted>
  <dcterms:created xsi:type="dcterms:W3CDTF">2023-01-05T17:49:00Z</dcterms:created>
  <dcterms:modified xsi:type="dcterms:W3CDTF">2023-01-05T17:49:00Z</dcterms:modified>
</cp:coreProperties>
</file>