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233A" w14:textId="77777777" w:rsidR="00A355E5" w:rsidRDefault="00A355E5" w:rsidP="00A355E5">
      <w:pPr>
        <w:jc w:val="center"/>
        <w:rPr>
          <w:rFonts w:ascii="Century Schoolbook" w:hAnsi="Century Schoolbook"/>
          <w:b/>
          <w:bCs/>
          <w:sz w:val="24"/>
          <w:szCs w:val="24"/>
        </w:rPr>
      </w:pPr>
    </w:p>
    <w:p w14:paraId="0FAA53F8" w14:textId="77777777" w:rsidR="00A355E5" w:rsidRDefault="00A355E5" w:rsidP="00A355E5">
      <w:pPr>
        <w:jc w:val="center"/>
        <w:rPr>
          <w:rFonts w:ascii="Century Schoolbook" w:hAnsi="Century Schoolbook"/>
          <w:b/>
          <w:bCs/>
          <w:sz w:val="24"/>
          <w:szCs w:val="24"/>
        </w:rPr>
      </w:pPr>
    </w:p>
    <w:p w14:paraId="14641A27" w14:textId="77777777" w:rsidR="00A355E5" w:rsidRDefault="00A355E5" w:rsidP="00A355E5">
      <w:pPr>
        <w:jc w:val="center"/>
        <w:rPr>
          <w:rFonts w:ascii="Century Schoolbook" w:hAnsi="Century Schoolbook"/>
          <w:b/>
          <w:bCs/>
          <w:sz w:val="24"/>
          <w:szCs w:val="24"/>
        </w:rPr>
      </w:pPr>
    </w:p>
    <w:p w14:paraId="5F4C0177" w14:textId="77777777" w:rsidR="00A355E5" w:rsidRDefault="00A355E5" w:rsidP="00A355E5">
      <w:pPr>
        <w:jc w:val="center"/>
        <w:rPr>
          <w:rFonts w:ascii="Century Schoolbook" w:hAnsi="Century Schoolbook"/>
          <w:b/>
          <w:bCs/>
          <w:sz w:val="24"/>
          <w:szCs w:val="24"/>
        </w:rPr>
      </w:pPr>
    </w:p>
    <w:p w14:paraId="01E10E06" w14:textId="77777777" w:rsidR="00A355E5" w:rsidRDefault="00A355E5" w:rsidP="00A355E5">
      <w:pPr>
        <w:jc w:val="center"/>
        <w:rPr>
          <w:rFonts w:ascii="Century Schoolbook" w:hAnsi="Century Schoolbook"/>
          <w:b/>
          <w:bCs/>
          <w:sz w:val="24"/>
          <w:szCs w:val="24"/>
        </w:rPr>
      </w:pPr>
    </w:p>
    <w:p w14:paraId="31E39CDA" w14:textId="77777777" w:rsidR="00A355E5" w:rsidRDefault="00A355E5" w:rsidP="00A355E5">
      <w:pPr>
        <w:jc w:val="center"/>
        <w:rPr>
          <w:rFonts w:ascii="Century Schoolbook" w:hAnsi="Century Schoolbook"/>
          <w:b/>
          <w:bCs/>
          <w:sz w:val="24"/>
          <w:szCs w:val="24"/>
        </w:rPr>
      </w:pPr>
    </w:p>
    <w:p w14:paraId="0405122C" w14:textId="77777777" w:rsidR="00A355E5" w:rsidRDefault="00A355E5" w:rsidP="00A355E5">
      <w:pPr>
        <w:jc w:val="center"/>
        <w:rPr>
          <w:rFonts w:ascii="Century Schoolbook" w:hAnsi="Century Schoolbook"/>
          <w:b/>
          <w:bCs/>
          <w:sz w:val="24"/>
          <w:szCs w:val="24"/>
        </w:rPr>
      </w:pPr>
    </w:p>
    <w:p w14:paraId="5196C43A" w14:textId="77777777" w:rsidR="00A355E5" w:rsidRDefault="00A355E5" w:rsidP="00A355E5">
      <w:pPr>
        <w:jc w:val="center"/>
        <w:rPr>
          <w:rFonts w:ascii="Century Schoolbook" w:hAnsi="Century Schoolbook"/>
          <w:b/>
          <w:bCs/>
          <w:sz w:val="24"/>
          <w:szCs w:val="24"/>
        </w:rPr>
      </w:pPr>
    </w:p>
    <w:p w14:paraId="1FF2BF49" w14:textId="77777777" w:rsidR="00A355E5" w:rsidRDefault="00A355E5" w:rsidP="00A355E5">
      <w:pPr>
        <w:jc w:val="center"/>
        <w:rPr>
          <w:rFonts w:ascii="Century Schoolbook" w:hAnsi="Century Schoolbook"/>
          <w:b/>
          <w:bCs/>
          <w:sz w:val="24"/>
          <w:szCs w:val="24"/>
        </w:rPr>
      </w:pPr>
    </w:p>
    <w:p w14:paraId="3EA121AC" w14:textId="77777777" w:rsidR="00A355E5" w:rsidRDefault="00A355E5" w:rsidP="00A355E5">
      <w:pPr>
        <w:jc w:val="center"/>
        <w:rPr>
          <w:rFonts w:ascii="Century Schoolbook" w:hAnsi="Century Schoolbook"/>
          <w:b/>
          <w:bCs/>
          <w:sz w:val="24"/>
          <w:szCs w:val="24"/>
        </w:rPr>
      </w:pPr>
    </w:p>
    <w:p w14:paraId="46958845" w14:textId="77777777" w:rsidR="00A355E5" w:rsidRDefault="00A355E5" w:rsidP="00A355E5">
      <w:pPr>
        <w:jc w:val="center"/>
        <w:rPr>
          <w:rFonts w:ascii="Century Schoolbook" w:hAnsi="Century Schoolbook"/>
          <w:b/>
          <w:bCs/>
          <w:sz w:val="24"/>
          <w:szCs w:val="24"/>
        </w:rPr>
      </w:pPr>
    </w:p>
    <w:p w14:paraId="71998F29" w14:textId="77777777" w:rsidR="00A355E5" w:rsidRDefault="00A355E5" w:rsidP="00A355E5">
      <w:pPr>
        <w:jc w:val="center"/>
        <w:rPr>
          <w:rFonts w:ascii="Century Schoolbook" w:hAnsi="Century Schoolbook"/>
          <w:b/>
          <w:bCs/>
          <w:sz w:val="24"/>
          <w:szCs w:val="24"/>
        </w:rPr>
      </w:pPr>
    </w:p>
    <w:p w14:paraId="2B161EC4" w14:textId="77777777" w:rsidR="00A355E5" w:rsidRDefault="00A355E5" w:rsidP="00A355E5">
      <w:pPr>
        <w:jc w:val="center"/>
        <w:rPr>
          <w:rFonts w:ascii="Century Schoolbook" w:hAnsi="Century Schoolbook"/>
          <w:b/>
          <w:bCs/>
          <w:sz w:val="24"/>
          <w:szCs w:val="24"/>
        </w:rPr>
      </w:pPr>
    </w:p>
    <w:p w14:paraId="0AA71D3F" w14:textId="77777777" w:rsidR="00A355E5" w:rsidRDefault="00A355E5" w:rsidP="00A355E5">
      <w:pPr>
        <w:rPr>
          <w:rFonts w:ascii="Century Schoolbook" w:hAnsi="Century Schoolbook"/>
          <w:b/>
          <w:bCs/>
          <w:sz w:val="24"/>
          <w:szCs w:val="24"/>
        </w:rPr>
      </w:pPr>
    </w:p>
    <w:p w14:paraId="4819BDC6" w14:textId="77777777" w:rsidR="00A355E5" w:rsidRDefault="00A355E5" w:rsidP="00A355E5">
      <w:pPr>
        <w:jc w:val="center"/>
        <w:rPr>
          <w:rFonts w:ascii="Century Schoolbook" w:hAnsi="Century Schoolbook"/>
          <w:b/>
          <w:bCs/>
          <w:sz w:val="24"/>
          <w:szCs w:val="24"/>
        </w:rPr>
      </w:pPr>
    </w:p>
    <w:p w14:paraId="1E921E23" w14:textId="77777777" w:rsidR="00A355E5" w:rsidRDefault="00A355E5" w:rsidP="00A355E5">
      <w:pPr>
        <w:jc w:val="center"/>
        <w:rPr>
          <w:rFonts w:ascii="Century Schoolbook" w:hAnsi="Century Schoolbook"/>
          <w:b/>
          <w:bCs/>
          <w:sz w:val="24"/>
          <w:szCs w:val="24"/>
        </w:rPr>
      </w:pPr>
    </w:p>
    <w:p w14:paraId="669AE9F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UNITED STATES BANKRUPTCY COURT</w:t>
      </w:r>
    </w:p>
    <w:p w14:paraId="600DE2D2"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SOUTHERN DISTRICT OF FLORIDA</w:t>
      </w:r>
    </w:p>
    <w:p w14:paraId="0FC38070" w14:textId="27586541" w:rsidR="00A355E5" w:rsidRPr="00712AD7" w:rsidRDefault="0035372F" w:rsidP="00A355E5">
      <w:pPr>
        <w:jc w:val="center"/>
        <w:rPr>
          <w:rFonts w:ascii="Century Schoolbook" w:hAnsi="Century Schoolbook"/>
          <w:b/>
          <w:sz w:val="24"/>
          <w:szCs w:val="24"/>
        </w:rPr>
      </w:pPr>
      <w:r>
        <w:rPr>
          <w:rFonts w:ascii="Century Schoolbook" w:hAnsi="Century Schoolbook"/>
          <w:b/>
          <w:sz w:val="24"/>
          <w:szCs w:val="24"/>
        </w:rPr>
        <w:t>www.flsb.uscourts.gov</w:t>
      </w:r>
    </w:p>
    <w:p w14:paraId="5A22FC9D" w14:textId="77777777" w:rsidR="00A355E5" w:rsidRPr="00712AD7" w:rsidRDefault="00A355E5" w:rsidP="00A355E5">
      <w:pPr>
        <w:rPr>
          <w:rFonts w:ascii="Century Schoolbook" w:hAnsi="Century Schoolbook"/>
          <w:sz w:val="24"/>
          <w:szCs w:val="24"/>
        </w:rPr>
      </w:pPr>
    </w:p>
    <w:tbl>
      <w:tblPr>
        <w:tblStyle w:val="TableGrid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675"/>
      </w:tblGrid>
      <w:tr w:rsidR="00A355E5" w:rsidRPr="00712AD7" w14:paraId="54CF0AFC" w14:textId="77777777" w:rsidTr="002C64C1">
        <w:tc>
          <w:tcPr>
            <w:tcW w:w="4860" w:type="dxa"/>
          </w:tcPr>
          <w:p w14:paraId="0B41E828"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In re:</w:t>
            </w:r>
          </w:p>
          <w:p w14:paraId="7A740731" w14:textId="77777777" w:rsidR="00A355E5" w:rsidRPr="00712AD7" w:rsidRDefault="00A355E5" w:rsidP="002C64C1">
            <w:pPr>
              <w:widowControl w:val="0"/>
              <w:rPr>
                <w:rFonts w:ascii="Century Schoolbook" w:eastAsia="Times New Roman" w:hAnsi="Century Schoolbook"/>
                <w:sz w:val="24"/>
                <w:szCs w:val="24"/>
              </w:rPr>
            </w:pPr>
          </w:p>
          <w:p w14:paraId="5044D9A3" w14:textId="77777777" w:rsidR="00A355E5" w:rsidRDefault="00A355E5" w:rsidP="002C64C1">
            <w:pPr>
              <w:widowControl w:val="0"/>
              <w:rPr>
                <w:rFonts w:ascii="Century Schoolbook" w:eastAsia="Times New Roman" w:hAnsi="Century Schoolbook"/>
                <w:sz w:val="24"/>
                <w:szCs w:val="24"/>
              </w:rPr>
            </w:pPr>
            <w:r>
              <w:rPr>
                <w:rFonts w:ascii="Century Schoolbook" w:eastAsia="Times New Roman" w:hAnsi="Century Schoolbook"/>
                <w:sz w:val="24"/>
                <w:szCs w:val="24"/>
              </w:rPr>
              <w:t>[INSERT NAME]</w:t>
            </w:r>
            <w:r w:rsidRPr="00712AD7">
              <w:rPr>
                <w:rFonts w:ascii="Century Schoolbook" w:eastAsia="Times New Roman" w:hAnsi="Century Schoolbook"/>
                <w:sz w:val="24"/>
                <w:szCs w:val="24"/>
              </w:rPr>
              <w:t>,</w:t>
            </w:r>
          </w:p>
          <w:p w14:paraId="7C5E1F59" w14:textId="77777777" w:rsidR="00A355E5" w:rsidRPr="00712AD7" w:rsidRDefault="00A355E5" w:rsidP="002C64C1">
            <w:pPr>
              <w:widowControl w:val="0"/>
              <w:rPr>
                <w:rFonts w:ascii="Century Schoolbook" w:eastAsia="Times New Roman" w:hAnsi="Century Schoolbook"/>
                <w:sz w:val="24"/>
                <w:szCs w:val="24"/>
              </w:rPr>
            </w:pPr>
          </w:p>
          <w:p w14:paraId="41E59111"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ab/>
              <w:t>Debtor</w:t>
            </w:r>
            <w:r>
              <w:rPr>
                <w:rFonts w:ascii="Century Schoolbook" w:eastAsia="Times New Roman" w:hAnsi="Century Schoolbook"/>
                <w:sz w:val="24"/>
                <w:szCs w:val="24"/>
              </w:rPr>
              <w:t>s</w:t>
            </w:r>
            <w:r w:rsidRPr="00712AD7">
              <w:rPr>
                <w:rFonts w:ascii="Century Schoolbook" w:eastAsia="Times New Roman" w:hAnsi="Century Schoolbook"/>
                <w:sz w:val="24"/>
                <w:szCs w:val="24"/>
              </w:rPr>
              <w:t>.</w:t>
            </w:r>
          </w:p>
          <w:p w14:paraId="1EFB1D3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u w:val="single"/>
              </w:rPr>
              <w:tab/>
            </w:r>
            <w:r w:rsidRPr="00712AD7">
              <w:rPr>
                <w:rFonts w:ascii="Century Schoolbook" w:eastAsia="Times New Roman" w:hAnsi="Century Schoolbook"/>
                <w:sz w:val="24"/>
                <w:szCs w:val="24"/>
              </w:rPr>
              <w:t>/</w:t>
            </w:r>
          </w:p>
          <w:p w14:paraId="229C408A" w14:textId="77777777" w:rsidR="00A355E5" w:rsidRPr="00712AD7" w:rsidRDefault="00A355E5" w:rsidP="002C64C1">
            <w:pPr>
              <w:widowControl w:val="0"/>
              <w:rPr>
                <w:rFonts w:ascii="Century Schoolbook" w:eastAsia="Times New Roman" w:hAnsi="Century Schoolbook"/>
                <w:sz w:val="24"/>
                <w:szCs w:val="24"/>
              </w:rPr>
            </w:pPr>
          </w:p>
        </w:tc>
        <w:tc>
          <w:tcPr>
            <w:tcW w:w="4675" w:type="dxa"/>
          </w:tcPr>
          <w:p w14:paraId="5F64B025"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Case No.: </w:t>
            </w:r>
            <w:r>
              <w:rPr>
                <w:rFonts w:ascii="Century Schoolbook" w:eastAsia="Times New Roman" w:hAnsi="Century Schoolbook"/>
                <w:sz w:val="24"/>
                <w:szCs w:val="24"/>
              </w:rPr>
              <w:t>[INSERT NUMBER]</w:t>
            </w:r>
            <w:r w:rsidRPr="00712AD7">
              <w:rPr>
                <w:rFonts w:ascii="Century Schoolbook" w:eastAsia="Times New Roman" w:hAnsi="Century Schoolbook"/>
                <w:sz w:val="24"/>
                <w:szCs w:val="24"/>
              </w:rPr>
              <w:t>-MAM</w:t>
            </w:r>
          </w:p>
          <w:p w14:paraId="34C65641" w14:textId="77777777" w:rsidR="00A355E5" w:rsidRPr="00712AD7" w:rsidRDefault="00A355E5" w:rsidP="002C64C1">
            <w:pPr>
              <w:widowControl w:val="0"/>
              <w:rPr>
                <w:rFonts w:ascii="Century Schoolbook" w:eastAsia="Times New Roman" w:hAnsi="Century Schoolbook"/>
                <w:sz w:val="24"/>
                <w:szCs w:val="24"/>
              </w:rPr>
            </w:pPr>
          </w:p>
          <w:p w14:paraId="37E7DB26" w14:textId="77777777" w:rsidR="00A355E5" w:rsidRPr="00712AD7" w:rsidRDefault="00A355E5" w:rsidP="002C64C1">
            <w:pPr>
              <w:widowControl w:val="0"/>
              <w:rPr>
                <w:rFonts w:ascii="Century Schoolbook" w:eastAsia="Times New Roman" w:hAnsi="Century Schoolbook"/>
                <w:sz w:val="24"/>
                <w:szCs w:val="24"/>
              </w:rPr>
            </w:pPr>
            <w:r w:rsidRPr="00712AD7">
              <w:rPr>
                <w:rFonts w:ascii="Century Schoolbook" w:eastAsia="Times New Roman" w:hAnsi="Century Schoolbook"/>
                <w:sz w:val="24"/>
                <w:szCs w:val="24"/>
              </w:rPr>
              <w:t xml:space="preserve">Chapter </w:t>
            </w:r>
            <w:r>
              <w:rPr>
                <w:rFonts w:ascii="Century Schoolbook" w:eastAsia="Times New Roman" w:hAnsi="Century Schoolbook"/>
                <w:sz w:val="24"/>
                <w:szCs w:val="24"/>
              </w:rPr>
              <w:t>[INSERT NUMBER]</w:t>
            </w:r>
          </w:p>
        </w:tc>
      </w:tr>
    </w:tbl>
    <w:p w14:paraId="25E538A5"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 xml:space="preserve">ORDER SETTING </w:t>
      </w:r>
      <w:r>
        <w:rPr>
          <w:rFonts w:ascii="Century Schoolbook" w:hAnsi="Century Schoolbook"/>
          <w:b/>
          <w:bCs/>
          <w:sz w:val="24"/>
          <w:szCs w:val="24"/>
        </w:rPr>
        <w:t>EVIDENTIARY HEARING</w:t>
      </w:r>
      <w:r w:rsidRPr="00712AD7">
        <w:rPr>
          <w:rFonts w:ascii="Century Schoolbook" w:hAnsi="Century Schoolbook"/>
          <w:b/>
          <w:bCs/>
          <w:sz w:val="24"/>
          <w:szCs w:val="24"/>
        </w:rPr>
        <w:t xml:space="preserve"> BY VIDEO CONFERENCE</w:t>
      </w:r>
    </w:p>
    <w:p w14:paraId="65BAD646" w14:textId="77777777" w:rsidR="00A355E5" w:rsidRPr="00712AD7" w:rsidRDefault="00A355E5" w:rsidP="00A355E5">
      <w:pPr>
        <w:spacing w:before="120"/>
        <w:contextualSpacing/>
        <w:jc w:val="center"/>
        <w:rPr>
          <w:rFonts w:ascii="Century Schoolbook" w:hAnsi="Century Schoolbook"/>
          <w:b/>
          <w:bCs/>
          <w:sz w:val="24"/>
          <w:szCs w:val="24"/>
        </w:rPr>
      </w:pPr>
      <w:r w:rsidRPr="00712AD7">
        <w:rPr>
          <w:rFonts w:ascii="Century Schoolbook" w:hAnsi="Century Schoolbook"/>
          <w:b/>
          <w:bCs/>
          <w:sz w:val="24"/>
          <w:szCs w:val="24"/>
          <w:u w:val="single"/>
        </w:rPr>
        <w:t>AND ESTABLISHING RELATED DEADLINES</w:t>
      </w:r>
    </w:p>
    <w:p w14:paraId="4BBB2E72" w14:textId="77777777" w:rsidR="00A355E5" w:rsidRPr="00712AD7" w:rsidRDefault="00A355E5" w:rsidP="00A355E5">
      <w:pPr>
        <w:rPr>
          <w:rFonts w:ascii="Century Schoolbook" w:hAnsi="Century Schoolbook"/>
          <w:sz w:val="24"/>
          <w:szCs w:val="24"/>
        </w:rPr>
      </w:pPr>
    </w:p>
    <w:p w14:paraId="66F19E48" w14:textId="77777777" w:rsidR="00A355E5" w:rsidRPr="00712AD7" w:rsidRDefault="00A355E5" w:rsidP="00A355E5">
      <w:pPr>
        <w:ind w:firstLine="720"/>
        <w:jc w:val="both"/>
        <w:rPr>
          <w:rFonts w:ascii="Century Schoolbook" w:hAnsi="Century Schoolbook"/>
          <w:sz w:val="24"/>
          <w:szCs w:val="24"/>
        </w:rPr>
      </w:pPr>
      <w:r w:rsidRPr="00712AD7">
        <w:rPr>
          <w:rFonts w:ascii="Century Schoolbook" w:hAnsi="Century Schoolbook"/>
          <w:b/>
          <w:bCs/>
          <w:sz w:val="24"/>
          <w:szCs w:val="24"/>
        </w:rPr>
        <w:t>THIS MATTER</w:t>
      </w:r>
      <w:r w:rsidRPr="00712AD7">
        <w:rPr>
          <w:rFonts w:ascii="Century Schoolbook" w:hAnsi="Century Schoolbook"/>
          <w:sz w:val="24"/>
          <w:szCs w:val="24"/>
        </w:rPr>
        <w:t xml:space="preserve"> came before the Court </w:t>
      </w:r>
      <w:r>
        <w:rPr>
          <w:rFonts w:ascii="Century Schoolbook" w:hAnsi="Century Schoolbook"/>
          <w:iCs/>
          <w:sz w:val="24"/>
          <w:szCs w:val="24"/>
        </w:rPr>
        <w:t xml:space="preserve">upon the </w:t>
      </w:r>
      <w:r w:rsidRPr="00E923B7">
        <w:rPr>
          <w:rFonts w:ascii="Century Schoolbook" w:hAnsi="Century Schoolbook"/>
          <w:iCs/>
          <w:sz w:val="24"/>
          <w:szCs w:val="24"/>
        </w:rPr>
        <w:t>[</w:t>
      </w:r>
      <w:r>
        <w:rPr>
          <w:rFonts w:ascii="Century Schoolbook" w:hAnsi="Century Schoolbook"/>
          <w:iCs/>
          <w:sz w:val="24"/>
          <w:szCs w:val="24"/>
        </w:rPr>
        <w:t>INSERT NAME OF MOTION</w:t>
      </w:r>
      <w:r w:rsidRPr="00E923B7">
        <w:rPr>
          <w:rFonts w:ascii="Century Schoolbook" w:hAnsi="Century Schoolbook"/>
          <w:iCs/>
          <w:sz w:val="24"/>
          <w:szCs w:val="24"/>
        </w:rPr>
        <w:t>]</w:t>
      </w:r>
      <w:r>
        <w:rPr>
          <w:rFonts w:ascii="Century Schoolbook" w:hAnsi="Century Schoolbook"/>
          <w:i/>
          <w:sz w:val="24"/>
          <w:szCs w:val="24"/>
        </w:rPr>
        <w:t xml:space="preserve"> </w:t>
      </w:r>
      <w:r>
        <w:rPr>
          <w:rFonts w:ascii="Century Schoolbook" w:hAnsi="Century Schoolbook"/>
          <w:iCs/>
          <w:sz w:val="24"/>
          <w:szCs w:val="24"/>
        </w:rPr>
        <w:t>(ECF No. [INSERT ECF NUMBER]) (the “</w:t>
      </w:r>
      <w:r w:rsidRPr="004F09A8">
        <w:rPr>
          <w:rFonts w:ascii="Century Schoolbook" w:hAnsi="Century Schoolbook"/>
          <w:iCs/>
          <w:sz w:val="24"/>
          <w:szCs w:val="24"/>
          <w:u w:val="single"/>
        </w:rPr>
        <w:t>Motion</w:t>
      </w:r>
      <w:r>
        <w:rPr>
          <w:rFonts w:ascii="Century Schoolbook" w:hAnsi="Century Schoolbook"/>
          <w:iCs/>
          <w:sz w:val="24"/>
          <w:szCs w:val="24"/>
        </w:rPr>
        <w:t>”) and any related response(s).</w:t>
      </w:r>
      <w:r w:rsidRPr="00712AD7">
        <w:rPr>
          <w:rFonts w:ascii="Century Schoolbook" w:hAnsi="Century Schoolbook"/>
          <w:sz w:val="24"/>
          <w:szCs w:val="24"/>
        </w:rPr>
        <w:t xml:space="preserve"> </w:t>
      </w:r>
      <w:r>
        <w:rPr>
          <w:rFonts w:ascii="Century Schoolbook" w:hAnsi="Century Schoolbook"/>
          <w:sz w:val="24"/>
          <w:szCs w:val="24"/>
        </w:rPr>
        <w:t>C</w:t>
      </w:r>
      <w:r w:rsidRPr="00712AD7">
        <w:rPr>
          <w:rFonts w:ascii="Century Schoolbook" w:hAnsi="Century Schoolbook"/>
          <w:sz w:val="24"/>
          <w:szCs w:val="24"/>
        </w:rPr>
        <w:t xml:space="preserve">ounsel for </w:t>
      </w:r>
      <w:r>
        <w:rPr>
          <w:rFonts w:ascii="Century Schoolbook" w:hAnsi="Century Schoolbook"/>
          <w:sz w:val="24"/>
          <w:szCs w:val="24"/>
        </w:rPr>
        <w:t xml:space="preserve">[INSERT NAME(S)] </w:t>
      </w:r>
      <w:r w:rsidRPr="00712AD7">
        <w:rPr>
          <w:rFonts w:ascii="Century Schoolbook" w:hAnsi="Century Schoolbook"/>
          <w:sz w:val="24"/>
          <w:szCs w:val="24"/>
        </w:rPr>
        <w:t>(“</w:t>
      </w:r>
      <w:r>
        <w:rPr>
          <w:rFonts w:ascii="Century Schoolbook" w:hAnsi="Century Schoolbook"/>
          <w:sz w:val="24"/>
          <w:szCs w:val="24"/>
          <w:u w:val="single"/>
        </w:rPr>
        <w:t>Movant(s)</w:t>
      </w:r>
      <w:r w:rsidRPr="00712AD7">
        <w:rPr>
          <w:rFonts w:ascii="Century Schoolbook" w:hAnsi="Century Schoolbook"/>
          <w:sz w:val="24"/>
          <w:szCs w:val="24"/>
        </w:rPr>
        <w:t xml:space="preserve">”) </w:t>
      </w:r>
      <w:r>
        <w:rPr>
          <w:rFonts w:ascii="Century Schoolbook" w:hAnsi="Century Schoolbook"/>
          <w:sz w:val="24"/>
          <w:szCs w:val="24"/>
        </w:rPr>
        <w:t>and counsel for [INSERT NAME(S)] (“</w:t>
      </w:r>
      <w:r>
        <w:rPr>
          <w:rFonts w:ascii="Century Schoolbook" w:hAnsi="Century Schoolbook"/>
          <w:sz w:val="24"/>
          <w:szCs w:val="24"/>
          <w:u w:val="single"/>
        </w:rPr>
        <w:t>Respondent(s)</w:t>
      </w:r>
      <w:r>
        <w:rPr>
          <w:rFonts w:ascii="Century Schoolbook" w:hAnsi="Century Schoolbook"/>
          <w:sz w:val="24"/>
          <w:szCs w:val="24"/>
        </w:rPr>
        <w:t>”)</w:t>
      </w:r>
      <w:r w:rsidRPr="00712AD7">
        <w:rPr>
          <w:rFonts w:ascii="Century Schoolbook" w:hAnsi="Century Schoolbook"/>
          <w:sz w:val="24"/>
          <w:szCs w:val="24"/>
        </w:rPr>
        <w:t xml:space="preserve"> </w:t>
      </w:r>
      <w:r>
        <w:rPr>
          <w:rFonts w:ascii="Century Schoolbook" w:hAnsi="Century Schoolbook"/>
          <w:sz w:val="24"/>
          <w:szCs w:val="24"/>
        </w:rPr>
        <w:t xml:space="preserve">have </w:t>
      </w:r>
      <w:r w:rsidRPr="00712AD7">
        <w:rPr>
          <w:rFonts w:ascii="Century Schoolbook" w:hAnsi="Century Schoolbook"/>
          <w:sz w:val="24"/>
          <w:szCs w:val="24"/>
        </w:rPr>
        <w:t xml:space="preserve">advised the Court that </w:t>
      </w:r>
      <w:r>
        <w:rPr>
          <w:rFonts w:ascii="Century Schoolbook" w:hAnsi="Century Schoolbook"/>
          <w:sz w:val="24"/>
          <w:szCs w:val="24"/>
        </w:rPr>
        <w:t>all parties are</w:t>
      </w:r>
      <w:r w:rsidRPr="00712AD7">
        <w:rPr>
          <w:rFonts w:ascii="Century Schoolbook" w:hAnsi="Century Schoolbook"/>
          <w:sz w:val="24"/>
          <w:szCs w:val="24"/>
        </w:rPr>
        <w:t xml:space="preserve"> prepared to proceed </w:t>
      </w:r>
      <w:r>
        <w:rPr>
          <w:rFonts w:ascii="Century Schoolbook" w:hAnsi="Century Schoolbook"/>
          <w:sz w:val="24"/>
          <w:szCs w:val="24"/>
        </w:rPr>
        <w:t xml:space="preserve">with an evidentiary hearing. </w:t>
      </w:r>
      <w:r w:rsidRPr="00712AD7">
        <w:rPr>
          <w:rFonts w:ascii="Century Schoolbook" w:hAnsi="Century Schoolbook"/>
          <w:sz w:val="24"/>
          <w:szCs w:val="24"/>
        </w:rPr>
        <w:t>Accordingly, the Court ORDERS as follows:</w:t>
      </w:r>
    </w:p>
    <w:p w14:paraId="5E522C50" w14:textId="77777777" w:rsidR="00A355E5" w:rsidRPr="00712AD7" w:rsidRDefault="00A355E5" w:rsidP="00A355E5">
      <w:pPr>
        <w:ind w:left="1440" w:hanging="720"/>
        <w:jc w:val="both"/>
        <w:rPr>
          <w:rFonts w:ascii="Century Schoolbook" w:hAnsi="Century Schoolbook"/>
          <w:sz w:val="24"/>
          <w:szCs w:val="24"/>
        </w:rPr>
      </w:pPr>
    </w:p>
    <w:p w14:paraId="117AD215" w14:textId="503F4268" w:rsidR="00A355E5" w:rsidRPr="006E516C" w:rsidRDefault="00A355E5" w:rsidP="00A355E5">
      <w:pPr>
        <w:pStyle w:val="ListParagraph"/>
        <w:numPr>
          <w:ilvl w:val="0"/>
          <w:numId w:val="1"/>
        </w:numPr>
        <w:jc w:val="both"/>
        <w:rPr>
          <w:rFonts w:ascii="Century Schoolbook" w:hAnsi="Century Schoolbook"/>
          <w:b/>
          <w:bCs/>
          <w:sz w:val="24"/>
          <w:szCs w:val="24"/>
        </w:rPr>
      </w:pPr>
      <w:r w:rsidRPr="00F736F6">
        <w:rPr>
          <w:rFonts w:ascii="Century Schoolbook" w:hAnsi="Century Schoolbook"/>
          <w:b/>
          <w:bCs/>
          <w:sz w:val="24"/>
          <w:szCs w:val="24"/>
          <w:u w:val="single"/>
        </w:rPr>
        <w:t>HEARING; SERVICE</w:t>
      </w:r>
      <w:r w:rsidRPr="00F736F6">
        <w:rPr>
          <w:rFonts w:ascii="Century Schoolbook" w:hAnsi="Century Schoolbook"/>
          <w:sz w:val="24"/>
          <w:szCs w:val="24"/>
        </w:rPr>
        <w:t xml:space="preserve">. The Court will conduct </w:t>
      </w:r>
      <w:r>
        <w:rPr>
          <w:rFonts w:ascii="Century Schoolbook" w:hAnsi="Century Schoolbook"/>
          <w:sz w:val="24"/>
          <w:szCs w:val="24"/>
        </w:rPr>
        <w:t>an</w:t>
      </w:r>
      <w:r w:rsidRPr="00F736F6">
        <w:rPr>
          <w:rFonts w:ascii="Century Schoolbook" w:hAnsi="Century Schoolbook"/>
          <w:sz w:val="24"/>
          <w:szCs w:val="24"/>
        </w:rPr>
        <w:t xml:space="preserve"> evidentiary hearing on</w:t>
      </w:r>
      <w:r w:rsidRPr="00F736F6">
        <w:rPr>
          <w:rFonts w:ascii="Century Schoolbook" w:hAnsi="Century Schoolbook"/>
          <w:b/>
          <w:sz w:val="24"/>
          <w:szCs w:val="24"/>
        </w:rPr>
        <w:t xml:space="preserve"> </w:t>
      </w:r>
      <w:r w:rsidRPr="00FD6BDD">
        <w:rPr>
          <w:rFonts w:ascii="Century Schoolbook" w:hAnsi="Century Schoolbook"/>
          <w:b/>
          <w:sz w:val="24"/>
          <w:szCs w:val="24"/>
          <w:u w:val="single"/>
        </w:rPr>
        <w:t xml:space="preserve">[INSERT DATE] </w:t>
      </w:r>
      <w:r w:rsidRPr="00FD6BDD">
        <w:rPr>
          <w:rFonts w:ascii="Century Schoolbook" w:hAnsi="Century Schoolbook"/>
          <w:bCs/>
          <w:sz w:val="24"/>
          <w:szCs w:val="24"/>
          <w:u w:val="single"/>
        </w:rPr>
        <w:t>at</w:t>
      </w:r>
      <w:r w:rsidRPr="00FD6BDD">
        <w:rPr>
          <w:rFonts w:ascii="Century Schoolbook" w:hAnsi="Century Schoolbook"/>
          <w:b/>
          <w:sz w:val="24"/>
          <w:szCs w:val="24"/>
          <w:u w:val="single"/>
        </w:rPr>
        <w:t xml:space="preserve"> [INSERT TIME].</w:t>
      </w:r>
      <w:r w:rsidRPr="00F736F6">
        <w:rPr>
          <w:rFonts w:ascii="Century Schoolbook" w:hAnsi="Century Schoolbook"/>
          <w:sz w:val="24"/>
          <w:szCs w:val="24"/>
        </w:rPr>
        <w:t xml:space="preserve"> </w:t>
      </w:r>
      <w:r w:rsidRPr="009355C9">
        <w:rPr>
          <w:rFonts w:ascii="Century Schoolbook" w:hAnsi="Century Schoolbook"/>
          <w:sz w:val="24"/>
          <w:szCs w:val="24"/>
        </w:rPr>
        <w:t>Movant</w:t>
      </w:r>
      <w:r>
        <w:rPr>
          <w:rFonts w:ascii="Century Schoolbook" w:hAnsi="Century Schoolbook"/>
          <w:sz w:val="24"/>
          <w:szCs w:val="24"/>
        </w:rPr>
        <w:t>(s)</w:t>
      </w:r>
      <w:r w:rsidRPr="009355C9">
        <w:rPr>
          <w:rFonts w:ascii="Century Schoolbook" w:hAnsi="Century Schoolbook"/>
          <w:sz w:val="24"/>
          <w:szCs w:val="24"/>
        </w:rPr>
        <w:t xml:space="preserve"> shall serve a copy of this Order on all appropriate parties and file a certificate of service thereof as required by this Court’s local rules.</w:t>
      </w:r>
    </w:p>
    <w:p w14:paraId="2FDA1B04" w14:textId="77777777" w:rsidR="00A355E5" w:rsidRPr="00F736F6" w:rsidRDefault="00A355E5" w:rsidP="00A355E5">
      <w:pPr>
        <w:pStyle w:val="ListParagraph"/>
        <w:jc w:val="both"/>
        <w:rPr>
          <w:rFonts w:ascii="Century Schoolbook" w:hAnsi="Century Schoolbook"/>
          <w:b/>
          <w:bCs/>
          <w:sz w:val="24"/>
          <w:szCs w:val="24"/>
        </w:rPr>
      </w:pPr>
    </w:p>
    <w:p w14:paraId="5D4B2272" w14:textId="77777777" w:rsidR="00A355E5" w:rsidRDefault="00A355E5" w:rsidP="00A355E5">
      <w:pPr>
        <w:pStyle w:val="ListParagraph"/>
        <w:numPr>
          <w:ilvl w:val="0"/>
          <w:numId w:val="1"/>
        </w:numPr>
        <w:jc w:val="both"/>
        <w:rPr>
          <w:rFonts w:ascii="Century Schoolbook" w:hAnsi="Century Schoolbook"/>
          <w:b/>
          <w:bCs/>
          <w:sz w:val="24"/>
          <w:szCs w:val="24"/>
        </w:rPr>
      </w:pPr>
      <w:r w:rsidRPr="004E2D7A">
        <w:rPr>
          <w:rFonts w:ascii="Century Schoolbook" w:hAnsi="Century Schoolbook"/>
          <w:b/>
          <w:bCs/>
          <w:sz w:val="24"/>
          <w:szCs w:val="24"/>
          <w:u w:val="single"/>
        </w:rPr>
        <w:t>VIDEO CONFERENC</w:t>
      </w:r>
      <w:r>
        <w:rPr>
          <w:rFonts w:ascii="Century Schoolbook" w:hAnsi="Century Schoolbook"/>
          <w:b/>
          <w:bCs/>
          <w:sz w:val="24"/>
          <w:szCs w:val="24"/>
          <w:u w:val="single"/>
        </w:rPr>
        <w:t xml:space="preserve">E </w:t>
      </w:r>
      <w:r w:rsidRPr="004E2D7A">
        <w:rPr>
          <w:rFonts w:ascii="Century Schoolbook" w:hAnsi="Century Schoolbook"/>
          <w:b/>
          <w:bCs/>
          <w:sz w:val="24"/>
          <w:szCs w:val="24"/>
          <w:u w:val="single"/>
        </w:rPr>
        <w:t>PROCEDURES</w:t>
      </w:r>
      <w:r>
        <w:rPr>
          <w:rFonts w:ascii="Century Schoolbook" w:hAnsi="Century Schoolbook"/>
          <w:b/>
          <w:bCs/>
          <w:sz w:val="24"/>
          <w:szCs w:val="24"/>
        </w:rPr>
        <w:t xml:space="preserve">. </w:t>
      </w:r>
      <w:r w:rsidRPr="004E2D7A">
        <w:rPr>
          <w:rFonts w:ascii="Century Schoolbook" w:hAnsi="Century Schoolbook"/>
          <w:sz w:val="24"/>
          <w:szCs w:val="24"/>
        </w:rPr>
        <w:t xml:space="preserve">The parties are DIRECTED to comply with </w:t>
      </w:r>
      <w:r>
        <w:rPr>
          <w:rFonts w:ascii="Century Schoolbook" w:hAnsi="Century Schoolbook"/>
          <w:sz w:val="24"/>
          <w:szCs w:val="24"/>
        </w:rPr>
        <w:t xml:space="preserve">the </w:t>
      </w:r>
      <w:r>
        <w:rPr>
          <w:rFonts w:ascii="Century Schoolbook" w:hAnsi="Century Schoolbook"/>
          <w:i/>
          <w:iCs/>
          <w:sz w:val="24"/>
          <w:szCs w:val="24"/>
        </w:rPr>
        <w:t>General Procedures for Hearings by Video Conference</w:t>
      </w:r>
      <w:r>
        <w:rPr>
          <w:rFonts w:ascii="Century Schoolbook" w:hAnsi="Century Schoolbook"/>
          <w:sz w:val="24"/>
          <w:szCs w:val="24"/>
        </w:rPr>
        <w:t xml:space="preserve"> found on Judge Mora’s webpage at </w:t>
      </w:r>
      <w:hyperlink r:id="rId7" w:history="1">
        <w:r w:rsidRPr="006114F5">
          <w:rPr>
            <w:rStyle w:val="Hyperlink"/>
            <w:rFonts w:ascii="Century Schoolbook" w:hAnsi="Century Schoolbook"/>
            <w:sz w:val="24"/>
            <w:szCs w:val="24"/>
          </w:rPr>
          <w:t>www.flsb.uscourts.gov</w:t>
        </w:r>
      </w:hyperlink>
      <w:r>
        <w:rPr>
          <w:rFonts w:ascii="Century Schoolbook" w:hAnsi="Century Schoolbook"/>
          <w:sz w:val="24"/>
          <w:szCs w:val="24"/>
        </w:rPr>
        <w:t xml:space="preserve">. To the extent that the </w:t>
      </w:r>
      <w:r>
        <w:rPr>
          <w:rFonts w:ascii="Century Schoolbook" w:hAnsi="Century Schoolbook"/>
          <w:sz w:val="24"/>
          <w:szCs w:val="24"/>
        </w:rPr>
        <w:lastRenderedPageBreak/>
        <w:t>procedures on Judge Mora’s web page conflict with the instructions</w:t>
      </w:r>
      <w:r w:rsidRPr="004E2D7A">
        <w:rPr>
          <w:rFonts w:ascii="Century Schoolbook" w:hAnsi="Century Schoolbook"/>
          <w:sz w:val="24"/>
          <w:szCs w:val="24"/>
        </w:rPr>
        <w:t xml:space="preserve"> </w:t>
      </w:r>
      <w:r>
        <w:rPr>
          <w:rFonts w:ascii="Century Schoolbook" w:hAnsi="Century Schoolbook"/>
          <w:sz w:val="24"/>
          <w:szCs w:val="24"/>
        </w:rPr>
        <w:t>in this Order, this Order shall govern.</w:t>
      </w:r>
    </w:p>
    <w:p w14:paraId="26755FE2" w14:textId="77777777" w:rsidR="00A355E5" w:rsidRPr="00712AD7" w:rsidRDefault="00A355E5" w:rsidP="00A355E5">
      <w:pPr>
        <w:jc w:val="both"/>
        <w:rPr>
          <w:rFonts w:ascii="Century Schoolbook" w:hAnsi="Century Schoolbook"/>
          <w:sz w:val="24"/>
          <w:szCs w:val="24"/>
        </w:rPr>
      </w:pPr>
    </w:p>
    <w:p w14:paraId="7FEC2D3A" w14:textId="77777777" w:rsidR="00A355E5" w:rsidRDefault="00A355E5" w:rsidP="00A355E5">
      <w:pPr>
        <w:pStyle w:val="ListParagraph"/>
        <w:numPr>
          <w:ilvl w:val="0"/>
          <w:numId w:val="1"/>
        </w:numPr>
        <w:jc w:val="both"/>
        <w:rPr>
          <w:rFonts w:ascii="Century Schoolbook" w:hAnsi="Century Schoolbook"/>
          <w:sz w:val="24"/>
          <w:szCs w:val="24"/>
        </w:rPr>
      </w:pPr>
      <w:r w:rsidRPr="00D23185">
        <w:rPr>
          <w:rFonts w:ascii="Century Schoolbook" w:hAnsi="Century Schoolbook"/>
          <w:b/>
          <w:bCs/>
          <w:sz w:val="24"/>
          <w:szCs w:val="24"/>
          <w:u w:val="single"/>
        </w:rPr>
        <w:t xml:space="preserve">REGISTRATION TO PARTICIPATE IN HEARING BY VIDEO </w:t>
      </w:r>
      <w:proofErr w:type="gramStart"/>
      <w:r w:rsidRPr="00D23185">
        <w:rPr>
          <w:rFonts w:ascii="Century Schoolbook" w:hAnsi="Century Schoolbook"/>
          <w:b/>
          <w:bCs/>
          <w:sz w:val="24"/>
          <w:szCs w:val="24"/>
          <w:u w:val="single"/>
        </w:rPr>
        <w:t>CONFERENCE;</w:t>
      </w:r>
      <w:proofErr w:type="gramEnd"/>
      <w:r w:rsidRPr="00D23185">
        <w:rPr>
          <w:rFonts w:ascii="Century Schoolbook" w:hAnsi="Century Schoolbook"/>
          <w:b/>
          <w:bCs/>
          <w:sz w:val="24"/>
          <w:szCs w:val="24"/>
          <w:u w:val="single"/>
        </w:rPr>
        <w:t xml:space="preserve"> LIMIT ON PARTICIPATION BY VIDEO</w:t>
      </w:r>
      <w:r w:rsidRPr="00D23185">
        <w:rPr>
          <w:rFonts w:ascii="Century Schoolbook" w:hAnsi="Century Schoolbook"/>
          <w:sz w:val="24"/>
          <w:szCs w:val="24"/>
        </w:rPr>
        <w:t xml:space="preserve">. All parties wishing to participate in the hearing by video conference </w:t>
      </w:r>
      <w:r>
        <w:rPr>
          <w:rFonts w:ascii="Century Schoolbook" w:hAnsi="Century Schoolbook"/>
          <w:sz w:val="24"/>
          <w:szCs w:val="24"/>
        </w:rPr>
        <w:t>shall</w:t>
      </w:r>
      <w:r w:rsidRPr="00D23185">
        <w:rPr>
          <w:rFonts w:ascii="Century Schoolbook" w:hAnsi="Century Schoolbook"/>
          <w:sz w:val="24"/>
          <w:szCs w:val="24"/>
        </w:rPr>
        <w:t xml:space="preserve"> register online at the following link: </w:t>
      </w:r>
      <w:r w:rsidRPr="00BC219A">
        <w:rPr>
          <w:rFonts w:ascii="Century Schoolbook" w:hAnsi="Century Schoolbook"/>
          <w:b/>
          <w:bCs/>
          <w:sz w:val="24"/>
          <w:szCs w:val="24"/>
        </w:rPr>
        <w:t>[INSERT LINK].</w:t>
      </w:r>
      <w:r w:rsidRPr="00D23185">
        <w:rPr>
          <w:rFonts w:ascii="Century Schoolbook" w:hAnsi="Century Schoolbook"/>
          <w:sz w:val="24"/>
          <w:szCs w:val="24"/>
        </w:rPr>
        <w:t xml:space="preserve"> </w:t>
      </w:r>
    </w:p>
    <w:p w14:paraId="228FF8E4" w14:textId="77777777" w:rsidR="00A355E5" w:rsidRPr="00BC219A" w:rsidRDefault="00A355E5" w:rsidP="00A355E5">
      <w:pPr>
        <w:pStyle w:val="ListParagraph"/>
        <w:rPr>
          <w:rFonts w:ascii="Century Schoolbook" w:hAnsi="Century Schoolbook"/>
          <w:sz w:val="24"/>
          <w:szCs w:val="24"/>
        </w:rPr>
      </w:pPr>
    </w:p>
    <w:p w14:paraId="084C0F2F" w14:textId="77777777" w:rsidR="00A355E5" w:rsidRDefault="00A355E5" w:rsidP="00A355E5">
      <w:pPr>
        <w:pStyle w:val="ListParagraph"/>
        <w:jc w:val="both"/>
        <w:rPr>
          <w:rFonts w:ascii="Century Schoolbook" w:hAnsi="Century Schoolbook"/>
          <w:sz w:val="24"/>
          <w:szCs w:val="24"/>
        </w:rPr>
      </w:pPr>
      <w:r w:rsidRPr="00D23185">
        <w:rPr>
          <w:rFonts w:ascii="Century Schoolbook" w:hAnsi="Century Schoolbook"/>
          <w:sz w:val="24"/>
          <w:szCs w:val="24"/>
        </w:rPr>
        <w:t>Participants must register at the</w:t>
      </w:r>
      <w:r>
        <w:rPr>
          <w:rFonts w:ascii="Century Schoolbook" w:hAnsi="Century Schoolbook"/>
          <w:sz w:val="24"/>
          <w:szCs w:val="24"/>
        </w:rPr>
        <w:t xml:space="preserve"> link above</w:t>
      </w:r>
      <w:r w:rsidRPr="00D23185">
        <w:rPr>
          <w:rFonts w:ascii="Century Schoolbook" w:hAnsi="Century Schoolbook"/>
          <w:sz w:val="24"/>
          <w:szCs w:val="24"/>
        </w:rPr>
        <w:t xml:space="preserve"> no later than </w:t>
      </w:r>
      <w:r w:rsidRPr="00D23185">
        <w:rPr>
          <w:rFonts w:ascii="Century Schoolbook" w:hAnsi="Century Schoolbook"/>
          <w:b/>
          <w:bCs/>
          <w:sz w:val="24"/>
          <w:szCs w:val="24"/>
        </w:rPr>
        <w:t>4:00 p.m. four (4) business days before the hearing</w:t>
      </w:r>
      <w:r w:rsidRPr="00D23185">
        <w:rPr>
          <w:rFonts w:ascii="Century Schoolbook" w:hAnsi="Century Schoolbook"/>
          <w:sz w:val="24"/>
          <w:szCs w:val="24"/>
        </w:rPr>
        <w:t xml:space="preserve">. </w:t>
      </w:r>
    </w:p>
    <w:p w14:paraId="68EF3512" w14:textId="77777777" w:rsidR="00A355E5" w:rsidRPr="00D23185" w:rsidRDefault="00A355E5" w:rsidP="00A355E5">
      <w:pPr>
        <w:pStyle w:val="ListParagraph"/>
        <w:jc w:val="both"/>
        <w:rPr>
          <w:rFonts w:ascii="Century Schoolbook" w:hAnsi="Century Schoolbook"/>
          <w:sz w:val="24"/>
          <w:szCs w:val="24"/>
        </w:rPr>
      </w:pPr>
    </w:p>
    <w:p w14:paraId="3BD3D9D1" w14:textId="77777777" w:rsidR="00A355E5" w:rsidRPr="00F736F6"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sz w:val="24"/>
          <w:szCs w:val="24"/>
        </w:rPr>
        <w:t xml:space="preserve"> </w:t>
      </w:r>
      <w:r w:rsidRPr="00F736F6">
        <w:rPr>
          <w:rFonts w:ascii="Century Schoolbook" w:hAnsi="Century Schoolbook"/>
          <w:b/>
          <w:bCs/>
          <w:sz w:val="24"/>
          <w:szCs w:val="24"/>
          <w:u w:val="single"/>
        </w:rPr>
        <w:t>PUBLIC ACCESS.</w:t>
      </w:r>
      <w:r>
        <w:rPr>
          <w:rFonts w:ascii="Century Schoolbook" w:hAnsi="Century Schoolbook"/>
          <w:sz w:val="24"/>
          <w:szCs w:val="24"/>
        </w:rPr>
        <w:t xml:space="preserve"> </w:t>
      </w:r>
      <w:r w:rsidRPr="00F736F6">
        <w:rPr>
          <w:rFonts w:ascii="Century Schoolbook" w:hAnsi="Century Schoolbook"/>
          <w:sz w:val="24"/>
          <w:szCs w:val="24"/>
        </w:rPr>
        <w:t>Any person wishing to listen to the hearing by telephone m</w:t>
      </w:r>
      <w:r>
        <w:rPr>
          <w:rFonts w:ascii="Century Schoolbook" w:hAnsi="Century Schoolbook"/>
          <w:sz w:val="24"/>
          <w:szCs w:val="24"/>
        </w:rPr>
        <w:t>ust</w:t>
      </w:r>
      <w:r w:rsidRPr="00F736F6">
        <w:rPr>
          <w:rFonts w:ascii="Century Schoolbook" w:hAnsi="Century Schoolbook"/>
          <w:sz w:val="24"/>
          <w:szCs w:val="24"/>
        </w:rPr>
        <w:t xml:space="preserve"> contact Maria</w:t>
      </w:r>
      <w:r>
        <w:rPr>
          <w:rFonts w:ascii="Century Schoolbook" w:hAnsi="Century Schoolbook"/>
          <w:sz w:val="24"/>
          <w:szCs w:val="24"/>
        </w:rPr>
        <w:t xml:space="preserve"> </w:t>
      </w:r>
      <w:r w:rsidRPr="00F736F6">
        <w:rPr>
          <w:rFonts w:ascii="Century Schoolbook" w:hAnsi="Century Schoolbook"/>
          <w:sz w:val="24"/>
          <w:szCs w:val="24"/>
        </w:rPr>
        <w:t xml:space="preserve">Romaguera, solely by email at </w:t>
      </w:r>
      <w:r w:rsidRPr="00F736F6">
        <w:rPr>
          <w:rFonts w:ascii="Century Schoolbook" w:hAnsi="Century Schoolbook"/>
          <w:b/>
          <w:bCs/>
          <w:sz w:val="24"/>
          <w:szCs w:val="24"/>
        </w:rPr>
        <w:t>Maria_Romaguera@flsb.uscourts.gov</w:t>
      </w:r>
      <w:r w:rsidRPr="00F736F6">
        <w:rPr>
          <w:rFonts w:ascii="Century Schoolbook" w:hAnsi="Century Schoolbook"/>
          <w:sz w:val="24"/>
          <w:szCs w:val="24"/>
        </w:rPr>
        <w:t xml:space="preserve"> to obtain </w:t>
      </w:r>
      <w:r w:rsidRPr="00297EF9">
        <w:rPr>
          <w:rFonts w:ascii="Century Schoolbook" w:hAnsi="Century Schoolbook"/>
          <w:sz w:val="24"/>
          <w:szCs w:val="24"/>
        </w:rPr>
        <w:t>dial-in</w:t>
      </w:r>
      <w:r w:rsidRPr="00F736F6">
        <w:rPr>
          <w:rFonts w:ascii="Century Schoolbook" w:hAnsi="Century Schoolbook"/>
          <w:sz w:val="24"/>
          <w:szCs w:val="24"/>
        </w:rPr>
        <w:t xml:space="preserve"> instructions by no later than 3:00 p.m. at least </w:t>
      </w:r>
      <w:r>
        <w:rPr>
          <w:rFonts w:ascii="Century Schoolbook" w:hAnsi="Century Schoolbook"/>
          <w:sz w:val="24"/>
          <w:szCs w:val="24"/>
        </w:rPr>
        <w:t>two</w:t>
      </w:r>
      <w:r w:rsidRPr="00F736F6">
        <w:rPr>
          <w:rFonts w:ascii="Century Schoolbook" w:hAnsi="Century Schoolbook"/>
          <w:sz w:val="24"/>
          <w:szCs w:val="24"/>
        </w:rPr>
        <w:t xml:space="preserve"> (</w:t>
      </w:r>
      <w:r>
        <w:rPr>
          <w:rFonts w:ascii="Century Schoolbook" w:hAnsi="Century Schoolbook"/>
          <w:sz w:val="24"/>
          <w:szCs w:val="24"/>
        </w:rPr>
        <w:t>2</w:t>
      </w:r>
      <w:r w:rsidRPr="00F736F6">
        <w:rPr>
          <w:rFonts w:ascii="Century Schoolbook" w:hAnsi="Century Schoolbook"/>
          <w:sz w:val="24"/>
          <w:szCs w:val="24"/>
        </w:rPr>
        <w:t>) business day</w:t>
      </w:r>
      <w:r>
        <w:rPr>
          <w:rFonts w:ascii="Century Schoolbook" w:hAnsi="Century Schoolbook"/>
          <w:sz w:val="24"/>
          <w:szCs w:val="24"/>
        </w:rPr>
        <w:t>s</w:t>
      </w:r>
      <w:r w:rsidRPr="00F736F6">
        <w:rPr>
          <w:rFonts w:ascii="Century Schoolbook" w:hAnsi="Century Schoolbook"/>
          <w:sz w:val="24"/>
          <w:szCs w:val="24"/>
        </w:rPr>
        <w:t xml:space="preserve"> prior to the date of the hearing. The Court cannot process untimely requests. </w:t>
      </w:r>
    </w:p>
    <w:p w14:paraId="4957FE71" w14:textId="77777777" w:rsidR="00A355E5" w:rsidRPr="00712AD7" w:rsidRDefault="00A355E5" w:rsidP="00A355E5">
      <w:pPr>
        <w:jc w:val="both"/>
        <w:rPr>
          <w:rFonts w:ascii="Century Schoolbook" w:hAnsi="Century Schoolbook"/>
          <w:sz w:val="24"/>
          <w:szCs w:val="24"/>
        </w:rPr>
      </w:pPr>
    </w:p>
    <w:p w14:paraId="4FC914E2" w14:textId="77777777" w:rsidR="00A355E5" w:rsidRPr="00464B18" w:rsidRDefault="00A355E5" w:rsidP="00A355E5">
      <w:pPr>
        <w:pStyle w:val="ListParagraph"/>
        <w:numPr>
          <w:ilvl w:val="0"/>
          <w:numId w:val="1"/>
        </w:numPr>
        <w:jc w:val="both"/>
        <w:rPr>
          <w:rFonts w:ascii="Century Schoolbook" w:hAnsi="Century Schoolbook"/>
          <w:sz w:val="24"/>
          <w:szCs w:val="24"/>
        </w:rPr>
      </w:pPr>
      <w:r w:rsidRPr="00464B18">
        <w:rPr>
          <w:rFonts w:ascii="Century Schoolbook" w:hAnsi="Century Schoolbook"/>
          <w:b/>
          <w:bCs/>
          <w:sz w:val="24"/>
          <w:szCs w:val="24"/>
          <w:u w:val="single"/>
        </w:rPr>
        <w:t>EXCHANGE OF EXHIBITS</w:t>
      </w:r>
      <w:r>
        <w:rPr>
          <w:rFonts w:ascii="Century Schoolbook" w:hAnsi="Century Schoolbook"/>
          <w:b/>
          <w:bCs/>
          <w:sz w:val="24"/>
          <w:szCs w:val="24"/>
          <w:u w:val="single"/>
        </w:rPr>
        <w:t xml:space="preserve"> </w:t>
      </w:r>
      <w:r w:rsidRPr="00464B18">
        <w:rPr>
          <w:rFonts w:ascii="Century Schoolbook" w:hAnsi="Century Schoolbook"/>
          <w:b/>
          <w:bCs/>
          <w:sz w:val="24"/>
          <w:szCs w:val="24"/>
          <w:u w:val="single"/>
        </w:rPr>
        <w:t>AND WITNESS LISTS</w:t>
      </w:r>
      <w:r w:rsidRPr="00464B18">
        <w:rPr>
          <w:rFonts w:ascii="Century Schoolbook" w:hAnsi="Century Schoolbook"/>
          <w:sz w:val="24"/>
          <w:szCs w:val="24"/>
        </w:rPr>
        <w:t xml:space="preserve">. </w:t>
      </w:r>
    </w:p>
    <w:p w14:paraId="70330827" w14:textId="77777777" w:rsidR="00A355E5" w:rsidRDefault="00A355E5" w:rsidP="00A355E5">
      <w:pPr>
        <w:jc w:val="both"/>
        <w:rPr>
          <w:rFonts w:ascii="Century Schoolbook" w:hAnsi="Century Schoolbook"/>
          <w:sz w:val="24"/>
          <w:szCs w:val="24"/>
        </w:rPr>
      </w:pPr>
    </w:p>
    <w:p w14:paraId="70CCA924" w14:textId="77777777" w:rsidR="00A355E5" w:rsidRPr="00565F73" w:rsidRDefault="00A355E5" w:rsidP="00A355E5">
      <w:pPr>
        <w:ind w:left="720"/>
        <w:jc w:val="both"/>
        <w:rPr>
          <w:rFonts w:ascii="Century Schoolbook" w:hAnsi="Century Schoolbook"/>
          <w:sz w:val="24"/>
          <w:szCs w:val="24"/>
        </w:rPr>
      </w:pPr>
      <w:r>
        <w:rPr>
          <w:rFonts w:ascii="Century Schoolbook" w:hAnsi="Century Schoolbook"/>
          <w:sz w:val="24"/>
          <w:szCs w:val="24"/>
        </w:rPr>
        <w:t xml:space="preserve">In </w:t>
      </w:r>
      <w:r>
        <w:rPr>
          <w:rFonts w:ascii="Century Schoolbook" w:hAnsi="Century Schoolbook"/>
          <w:bCs/>
          <w:sz w:val="24"/>
          <w:szCs w:val="24"/>
        </w:rPr>
        <w:t xml:space="preserve">accordance with Local Rule 9070-1, a complete set of </w:t>
      </w:r>
      <w:r w:rsidRPr="00712AD7">
        <w:rPr>
          <w:rFonts w:ascii="Century Schoolbook" w:hAnsi="Century Schoolbook"/>
          <w:bCs/>
          <w:sz w:val="24"/>
          <w:szCs w:val="24"/>
        </w:rPr>
        <w:t>e</w:t>
      </w:r>
      <w:r>
        <w:rPr>
          <w:rFonts w:ascii="Century Schoolbook" w:hAnsi="Century Schoolbook"/>
          <w:bCs/>
          <w:sz w:val="24"/>
          <w:szCs w:val="24"/>
        </w:rPr>
        <w:t>xhibits shall be exchanged with opposing counsel and filed with the Court</w:t>
      </w:r>
      <w:r>
        <w:rPr>
          <w:rFonts w:ascii="Century Schoolbook" w:hAnsi="Century Schoolbook"/>
          <w:sz w:val="24"/>
          <w:szCs w:val="24"/>
        </w:rPr>
        <w:t xml:space="preserve"> according to the schedule and specifications set forth below. The number of days specified below is the minimum number of business days prior to the hearing by which the documents must be exchanged or submitted, as applicable. All submissions must occur </w:t>
      </w:r>
      <w:r w:rsidRPr="00BB452D">
        <w:rPr>
          <w:rFonts w:ascii="Century Schoolbook" w:hAnsi="Century Schoolbook"/>
          <w:b/>
          <w:bCs/>
          <w:sz w:val="24"/>
          <w:szCs w:val="24"/>
          <w:u w:val="single"/>
        </w:rPr>
        <w:t>by 4:00 p.m.</w:t>
      </w:r>
      <w:r>
        <w:rPr>
          <w:rFonts w:ascii="Century Schoolbook" w:hAnsi="Century Schoolbook"/>
          <w:sz w:val="24"/>
          <w:szCs w:val="24"/>
        </w:rPr>
        <w:t xml:space="preserve"> on the specified date.</w:t>
      </w:r>
    </w:p>
    <w:p w14:paraId="7681B659" w14:textId="77777777" w:rsidR="00A355E5" w:rsidRPr="00464B18" w:rsidRDefault="00A355E5" w:rsidP="00A355E5">
      <w:pPr>
        <w:jc w:val="both"/>
        <w:rPr>
          <w:rFonts w:ascii="Century Schoolbook" w:hAnsi="Century Schoolbook"/>
          <w:sz w:val="24"/>
          <w:szCs w:val="24"/>
        </w:rPr>
      </w:pPr>
    </w:p>
    <w:tbl>
      <w:tblPr>
        <w:tblStyle w:val="TableGrid"/>
        <w:tblW w:w="0" w:type="auto"/>
        <w:tblInd w:w="715" w:type="dxa"/>
        <w:tblLook w:val="04A0" w:firstRow="1" w:lastRow="0" w:firstColumn="1" w:lastColumn="0" w:noHBand="0" w:noVBand="1"/>
      </w:tblPr>
      <w:tblGrid>
        <w:gridCol w:w="5310"/>
        <w:gridCol w:w="3240"/>
      </w:tblGrid>
      <w:tr w:rsidR="00A355E5" w14:paraId="271462D5" w14:textId="77777777" w:rsidTr="002C64C1">
        <w:tc>
          <w:tcPr>
            <w:tcW w:w="5310" w:type="dxa"/>
            <w:shd w:val="clear" w:color="auto" w:fill="D9D9D9" w:themeFill="background1" w:themeFillShade="D9"/>
          </w:tcPr>
          <w:p w14:paraId="693D604D"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Event</w:t>
            </w:r>
          </w:p>
        </w:tc>
        <w:tc>
          <w:tcPr>
            <w:tcW w:w="3240" w:type="dxa"/>
            <w:shd w:val="clear" w:color="auto" w:fill="D9D9D9" w:themeFill="background1" w:themeFillShade="D9"/>
          </w:tcPr>
          <w:p w14:paraId="72A4606E"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Number of Business Days Prior to Hearing</w:t>
            </w:r>
          </w:p>
        </w:tc>
      </w:tr>
      <w:tr w:rsidR="00A355E5" w14:paraId="15B9BA78" w14:textId="77777777" w:rsidTr="002C64C1">
        <w:tc>
          <w:tcPr>
            <w:tcW w:w="5310" w:type="dxa"/>
          </w:tcPr>
          <w:p w14:paraId="54205D6B"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Exhibits exchanged and filed pursuant to Local Rule 9070-1</w:t>
            </w:r>
          </w:p>
        </w:tc>
        <w:tc>
          <w:tcPr>
            <w:tcW w:w="3240" w:type="dxa"/>
          </w:tcPr>
          <w:p w14:paraId="78ACBC1E" w14:textId="77777777" w:rsidR="00A355E5" w:rsidRDefault="00A355E5" w:rsidP="002C64C1">
            <w:pPr>
              <w:jc w:val="center"/>
              <w:rPr>
                <w:rFonts w:ascii="Century Schoolbook" w:hAnsi="Century Schoolbook"/>
                <w:sz w:val="24"/>
                <w:szCs w:val="24"/>
              </w:rPr>
            </w:pPr>
            <w:r>
              <w:rPr>
                <w:rFonts w:ascii="Century Schoolbook" w:hAnsi="Century Schoolbook"/>
                <w:b/>
                <w:bCs/>
                <w:sz w:val="24"/>
                <w:szCs w:val="24"/>
              </w:rPr>
              <w:t>4</w:t>
            </w:r>
          </w:p>
        </w:tc>
      </w:tr>
      <w:tr w:rsidR="00A355E5" w14:paraId="1A015FFD" w14:textId="77777777" w:rsidTr="002C64C1">
        <w:tc>
          <w:tcPr>
            <w:tcW w:w="5310" w:type="dxa"/>
          </w:tcPr>
          <w:p w14:paraId="113352E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Witness Lists</w:t>
            </w:r>
          </w:p>
        </w:tc>
        <w:tc>
          <w:tcPr>
            <w:tcW w:w="3240" w:type="dxa"/>
          </w:tcPr>
          <w:p w14:paraId="7900426E"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4</w:t>
            </w:r>
          </w:p>
        </w:tc>
      </w:tr>
      <w:tr w:rsidR="00A355E5" w14:paraId="772D084A" w14:textId="77777777" w:rsidTr="002C64C1">
        <w:tc>
          <w:tcPr>
            <w:tcW w:w="5310" w:type="dxa"/>
          </w:tcPr>
          <w:p w14:paraId="41CC2149"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Expert Reports</w:t>
            </w:r>
          </w:p>
        </w:tc>
        <w:tc>
          <w:tcPr>
            <w:tcW w:w="3240" w:type="dxa"/>
          </w:tcPr>
          <w:p w14:paraId="4F25C616" w14:textId="77777777" w:rsidR="00A355E5" w:rsidRPr="00297EF9" w:rsidRDefault="00A355E5" w:rsidP="002C64C1">
            <w:pPr>
              <w:jc w:val="center"/>
              <w:rPr>
                <w:rFonts w:ascii="Century Schoolbook" w:hAnsi="Century Schoolbook"/>
                <w:b/>
                <w:bCs/>
                <w:sz w:val="24"/>
                <w:szCs w:val="24"/>
              </w:rPr>
            </w:pPr>
            <w:r w:rsidRPr="00297EF9">
              <w:rPr>
                <w:rFonts w:ascii="Century Schoolbook" w:hAnsi="Century Schoolbook"/>
                <w:b/>
                <w:bCs/>
                <w:sz w:val="24"/>
                <w:szCs w:val="24"/>
              </w:rPr>
              <w:t>4</w:t>
            </w:r>
          </w:p>
        </w:tc>
      </w:tr>
      <w:tr w:rsidR="00A355E5" w14:paraId="3A33C789" w14:textId="77777777" w:rsidTr="002C64C1">
        <w:tc>
          <w:tcPr>
            <w:tcW w:w="5310" w:type="dxa"/>
          </w:tcPr>
          <w:p w14:paraId="15A3F7F8" w14:textId="77777777" w:rsidR="00A355E5" w:rsidRDefault="00A355E5" w:rsidP="002C64C1">
            <w:pPr>
              <w:jc w:val="both"/>
              <w:rPr>
                <w:rFonts w:ascii="Century Schoolbook" w:hAnsi="Century Schoolbook"/>
                <w:sz w:val="24"/>
                <w:szCs w:val="24"/>
              </w:rPr>
            </w:pPr>
            <w:r>
              <w:rPr>
                <w:rFonts w:ascii="Century Schoolbook" w:hAnsi="Century Schoolbook"/>
                <w:sz w:val="24"/>
                <w:szCs w:val="24"/>
              </w:rPr>
              <w:t>Objections to Exhibits</w:t>
            </w:r>
          </w:p>
        </w:tc>
        <w:tc>
          <w:tcPr>
            <w:tcW w:w="3240" w:type="dxa"/>
          </w:tcPr>
          <w:p w14:paraId="4E6CACF3" w14:textId="77777777" w:rsidR="00A355E5" w:rsidRDefault="00A355E5" w:rsidP="002C64C1">
            <w:pPr>
              <w:jc w:val="center"/>
              <w:rPr>
                <w:rFonts w:ascii="Century Schoolbook" w:hAnsi="Century Schoolbook"/>
                <w:b/>
                <w:bCs/>
                <w:sz w:val="24"/>
                <w:szCs w:val="24"/>
              </w:rPr>
            </w:pPr>
            <w:r>
              <w:rPr>
                <w:rFonts w:ascii="Century Schoolbook" w:hAnsi="Century Schoolbook"/>
                <w:b/>
                <w:bCs/>
                <w:sz w:val="24"/>
                <w:szCs w:val="24"/>
              </w:rPr>
              <w:t>2</w:t>
            </w:r>
          </w:p>
        </w:tc>
      </w:tr>
      <w:tr w:rsidR="00A355E5" w14:paraId="6E847042" w14:textId="77777777" w:rsidTr="002C64C1">
        <w:tc>
          <w:tcPr>
            <w:tcW w:w="5310" w:type="dxa"/>
          </w:tcPr>
          <w:p w14:paraId="6F7AA3C4" w14:textId="683B172A" w:rsidR="00A355E5" w:rsidRDefault="00A355E5" w:rsidP="002C64C1">
            <w:pPr>
              <w:jc w:val="both"/>
              <w:rPr>
                <w:rFonts w:ascii="Century Schoolbook" w:hAnsi="Century Schoolbook"/>
                <w:sz w:val="24"/>
                <w:szCs w:val="24"/>
              </w:rPr>
            </w:pPr>
            <w:r>
              <w:rPr>
                <w:rFonts w:ascii="Century Schoolbook" w:hAnsi="Century Schoolbook"/>
                <w:sz w:val="24"/>
                <w:szCs w:val="24"/>
              </w:rPr>
              <w:t>Joint Stipulation of Facts</w:t>
            </w:r>
            <w:r w:rsidR="0035372F">
              <w:rPr>
                <w:rFonts w:ascii="Century Schoolbook" w:hAnsi="Century Schoolbook"/>
                <w:sz w:val="24"/>
                <w:szCs w:val="24"/>
              </w:rPr>
              <w:t xml:space="preserve"> exchanged with counsel for Respondent(s)</w:t>
            </w:r>
          </w:p>
        </w:tc>
        <w:tc>
          <w:tcPr>
            <w:tcW w:w="3240" w:type="dxa"/>
          </w:tcPr>
          <w:p w14:paraId="4EE97D9B" w14:textId="3E14C22C" w:rsidR="00A355E5" w:rsidRPr="0035372F" w:rsidRDefault="0035372F" w:rsidP="002C64C1">
            <w:pPr>
              <w:jc w:val="center"/>
              <w:rPr>
                <w:rFonts w:ascii="Century Schoolbook" w:hAnsi="Century Schoolbook"/>
                <w:b/>
                <w:bCs/>
                <w:sz w:val="24"/>
                <w:szCs w:val="24"/>
              </w:rPr>
            </w:pPr>
            <w:r w:rsidRPr="0035372F">
              <w:rPr>
                <w:rFonts w:ascii="Century Schoolbook" w:hAnsi="Century Schoolbook"/>
                <w:b/>
                <w:bCs/>
                <w:sz w:val="24"/>
                <w:szCs w:val="24"/>
              </w:rPr>
              <w:t>4</w:t>
            </w:r>
          </w:p>
        </w:tc>
      </w:tr>
      <w:tr w:rsidR="0035372F" w14:paraId="03FD48CD" w14:textId="77777777" w:rsidTr="002C64C1">
        <w:tc>
          <w:tcPr>
            <w:tcW w:w="5310" w:type="dxa"/>
          </w:tcPr>
          <w:p w14:paraId="1B91F342" w14:textId="600D652E" w:rsidR="0035372F" w:rsidRDefault="0035372F" w:rsidP="002C64C1">
            <w:pPr>
              <w:jc w:val="both"/>
              <w:rPr>
                <w:rFonts w:ascii="Century Schoolbook" w:hAnsi="Century Schoolbook"/>
                <w:sz w:val="24"/>
                <w:szCs w:val="24"/>
              </w:rPr>
            </w:pPr>
            <w:r>
              <w:rPr>
                <w:rFonts w:ascii="Century Schoolbook" w:hAnsi="Century Schoolbook"/>
                <w:sz w:val="24"/>
                <w:szCs w:val="24"/>
              </w:rPr>
              <w:t>Joint Stipulation of Facts file</w:t>
            </w:r>
            <w:r w:rsidR="004B0A9C">
              <w:rPr>
                <w:rFonts w:ascii="Century Schoolbook" w:hAnsi="Century Schoolbook"/>
                <w:sz w:val="24"/>
                <w:szCs w:val="24"/>
              </w:rPr>
              <w:t>d with the Court by Movant</w:t>
            </w:r>
            <w:r w:rsidR="004A2074">
              <w:rPr>
                <w:rFonts w:ascii="Century Schoolbook" w:hAnsi="Century Schoolbook"/>
                <w:sz w:val="24"/>
                <w:szCs w:val="24"/>
              </w:rPr>
              <w:t>(s)</w:t>
            </w:r>
          </w:p>
        </w:tc>
        <w:tc>
          <w:tcPr>
            <w:tcW w:w="3240" w:type="dxa"/>
          </w:tcPr>
          <w:p w14:paraId="492DFADA" w14:textId="053ED109" w:rsidR="0035372F" w:rsidRPr="0035372F" w:rsidRDefault="0035372F" w:rsidP="002C64C1">
            <w:pPr>
              <w:jc w:val="center"/>
              <w:rPr>
                <w:rFonts w:ascii="Century Schoolbook" w:hAnsi="Century Schoolbook"/>
                <w:b/>
                <w:bCs/>
                <w:sz w:val="24"/>
                <w:szCs w:val="24"/>
              </w:rPr>
            </w:pPr>
            <w:r>
              <w:rPr>
                <w:rFonts w:ascii="Century Schoolbook" w:hAnsi="Century Schoolbook"/>
                <w:b/>
                <w:bCs/>
                <w:sz w:val="24"/>
                <w:szCs w:val="24"/>
              </w:rPr>
              <w:t>2</w:t>
            </w:r>
          </w:p>
        </w:tc>
      </w:tr>
    </w:tbl>
    <w:p w14:paraId="69D382B8" w14:textId="77777777" w:rsidR="00A355E5" w:rsidRDefault="00A355E5" w:rsidP="00A355E5">
      <w:pPr>
        <w:jc w:val="both"/>
        <w:rPr>
          <w:rFonts w:ascii="Century Schoolbook" w:hAnsi="Century Schoolbook"/>
          <w:sz w:val="24"/>
          <w:szCs w:val="24"/>
        </w:rPr>
      </w:pPr>
    </w:p>
    <w:p w14:paraId="724AB8AA"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Exhibits: </w:t>
      </w:r>
    </w:p>
    <w:p w14:paraId="379B3A35" w14:textId="77777777" w:rsidR="00A355E5" w:rsidRPr="00565F73" w:rsidRDefault="00A355E5" w:rsidP="00A355E5">
      <w:pPr>
        <w:pStyle w:val="ListParagraph"/>
        <w:ind w:left="1080"/>
        <w:jc w:val="both"/>
        <w:rPr>
          <w:rFonts w:ascii="Century Schoolbook" w:hAnsi="Century Schoolbook"/>
          <w:sz w:val="24"/>
          <w:szCs w:val="24"/>
        </w:rPr>
      </w:pPr>
    </w:p>
    <w:p w14:paraId="5914E52F" w14:textId="77777777"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Parties must exchange set of pre-marked exhibits (including summaries) intended to be offered as evidence at the evidentiary hearing. All exhibits must include the party’s role in the matter or adversary proceeding (i.e., “plaintiff” or “</w:t>
      </w:r>
      <w:r>
        <w:rPr>
          <w:rFonts w:ascii="Century Schoolbook" w:hAnsi="Century Schoolbook"/>
          <w:sz w:val="24"/>
          <w:szCs w:val="24"/>
        </w:rPr>
        <w:t>movant</w:t>
      </w:r>
      <w:r w:rsidRPr="00B07EDC">
        <w:rPr>
          <w:rFonts w:ascii="Century Schoolbook" w:hAnsi="Century Schoolbook"/>
          <w:sz w:val="24"/>
          <w:szCs w:val="24"/>
        </w:rPr>
        <w:t xml:space="preserve">”) and be </w:t>
      </w:r>
      <w:r w:rsidRPr="00B07EDC">
        <w:rPr>
          <w:rFonts w:ascii="Century Schoolbook" w:hAnsi="Century Schoolbook"/>
          <w:sz w:val="24"/>
          <w:szCs w:val="24"/>
        </w:rPr>
        <w:lastRenderedPageBreak/>
        <w:t>sequentially numbered.</w:t>
      </w:r>
      <w:r>
        <w:rPr>
          <w:rFonts w:ascii="Century Schoolbook" w:hAnsi="Century Schoolbook"/>
          <w:sz w:val="24"/>
          <w:szCs w:val="24"/>
        </w:rPr>
        <w:t xml:space="preserve"> When exhibits are exchanged electronically, Movant(s)</w:t>
      </w:r>
      <w:r w:rsidRPr="00B07EDC">
        <w:rPr>
          <w:rFonts w:ascii="Century Schoolbook" w:hAnsi="Century Schoolbook"/>
          <w:sz w:val="24"/>
          <w:szCs w:val="24"/>
        </w:rPr>
        <w:t xml:space="preserve"> and </w:t>
      </w:r>
      <w:r>
        <w:rPr>
          <w:rFonts w:ascii="Century Schoolbook" w:hAnsi="Century Schoolbook"/>
          <w:sz w:val="24"/>
          <w:szCs w:val="24"/>
        </w:rPr>
        <w:t>Respondent(s)</w:t>
      </w:r>
      <w:r w:rsidRPr="00B07EDC">
        <w:rPr>
          <w:rFonts w:ascii="Century Schoolbook" w:hAnsi="Century Schoolbook"/>
          <w:sz w:val="24"/>
          <w:szCs w:val="24"/>
        </w:rPr>
        <w:t xml:space="preserve"> shall also include a short descriptive name of each exhibit, e.g., "mortgage", "note", or "letter dated xx/xx/</w:t>
      </w:r>
      <w:proofErr w:type="spellStart"/>
      <w:r w:rsidRPr="00B07EDC">
        <w:rPr>
          <w:rFonts w:ascii="Century Schoolbook" w:hAnsi="Century Schoolbook"/>
          <w:sz w:val="24"/>
          <w:szCs w:val="24"/>
        </w:rPr>
        <w:t>xxxx</w:t>
      </w:r>
      <w:proofErr w:type="spellEnd"/>
      <w:r w:rsidRPr="00B07EDC">
        <w:rPr>
          <w:rFonts w:ascii="Century Schoolbook" w:hAnsi="Century Schoolbook"/>
          <w:sz w:val="24"/>
          <w:szCs w:val="24"/>
        </w:rPr>
        <w:t>"</w:t>
      </w:r>
      <w:r>
        <w:rPr>
          <w:rFonts w:ascii="Century Schoolbook" w:hAnsi="Century Schoolbook"/>
          <w:sz w:val="24"/>
          <w:szCs w:val="24"/>
        </w:rPr>
        <w:t xml:space="preserve"> in the file name of each exhibit.</w:t>
      </w:r>
      <w:r w:rsidRPr="00B07EDC">
        <w:rPr>
          <w:rFonts w:ascii="Century Schoolbook" w:hAnsi="Century Schoolbook"/>
          <w:sz w:val="24"/>
          <w:szCs w:val="24"/>
        </w:rPr>
        <w:t>  </w:t>
      </w:r>
    </w:p>
    <w:p w14:paraId="11A9256D" w14:textId="77777777" w:rsidR="00A355E5" w:rsidRPr="00B07EDC" w:rsidRDefault="00A355E5" w:rsidP="00A355E5">
      <w:pPr>
        <w:pStyle w:val="ListParagraph"/>
        <w:tabs>
          <w:tab w:val="left" w:pos="720"/>
          <w:tab w:val="left" w:pos="1440"/>
          <w:tab w:val="left" w:pos="2160"/>
          <w:tab w:val="left" w:pos="2880"/>
        </w:tabs>
        <w:ind w:left="2160"/>
        <w:jc w:val="both"/>
        <w:rPr>
          <w:rFonts w:ascii="Century Schoolbook" w:hAnsi="Century Schoolbook"/>
          <w:sz w:val="24"/>
          <w:szCs w:val="24"/>
        </w:rPr>
      </w:pPr>
    </w:p>
    <w:p w14:paraId="210D88E9" w14:textId="77777777" w:rsidR="00A355E5" w:rsidRPr="00B07EDC"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 xml:space="preserve">Presentation and exchange of exhibits shall conform to Local Rule 9070-1. As noted in Local Rule 9070-1, counsel representing any party shall submit the exhibits and exhibit register via CM/ECF, while a party not represented by counsel shall email the documents to the Clerk of Court at ProSeExhibits@flsb.uscourts.gov, listing the </w:t>
      </w:r>
      <w:r>
        <w:rPr>
          <w:rFonts w:ascii="Century Schoolbook" w:hAnsi="Century Schoolbook"/>
          <w:sz w:val="24"/>
          <w:szCs w:val="24"/>
        </w:rPr>
        <w:t>appropriate case or adversary</w:t>
      </w:r>
      <w:r w:rsidRPr="00B07EDC">
        <w:rPr>
          <w:rFonts w:ascii="Century Schoolbook" w:hAnsi="Century Schoolbook"/>
          <w:sz w:val="24"/>
          <w:szCs w:val="24"/>
        </w:rPr>
        <w:t xml:space="preserve"> number and the date of the evidentiary hearing in the reference line of the email.</w:t>
      </w:r>
      <w:r>
        <w:rPr>
          <w:rFonts w:ascii="Century Schoolbook" w:hAnsi="Century Schoolbook"/>
          <w:sz w:val="24"/>
          <w:szCs w:val="24"/>
        </w:rPr>
        <w:t xml:space="preserve"> </w:t>
      </w:r>
      <w:r w:rsidRPr="00B07EDC">
        <w:rPr>
          <w:rFonts w:ascii="Century Schoolbook" w:hAnsi="Century Schoolbook"/>
          <w:sz w:val="24"/>
          <w:szCs w:val="24"/>
        </w:rPr>
        <w:t xml:space="preserve">The exhibits so filed shall constitute the official exhibits in this matter.  </w:t>
      </w:r>
    </w:p>
    <w:p w14:paraId="1F4A22F8" w14:textId="77777777" w:rsidR="00A355E5" w:rsidRPr="00712AD7" w:rsidRDefault="00A355E5" w:rsidP="00A355E5">
      <w:pPr>
        <w:jc w:val="both"/>
        <w:rPr>
          <w:rFonts w:ascii="Century Schoolbook" w:hAnsi="Century Schoolbook"/>
          <w:sz w:val="24"/>
          <w:szCs w:val="24"/>
        </w:rPr>
      </w:pPr>
    </w:p>
    <w:p w14:paraId="7A2C5324" w14:textId="77777777" w:rsidR="00A355E5" w:rsidRPr="00712AD7"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proofErr w:type="gramStart"/>
      <w:r w:rsidRPr="00712AD7">
        <w:rPr>
          <w:rFonts w:ascii="Century Schoolbook" w:hAnsi="Century Schoolbook"/>
          <w:sz w:val="24"/>
          <w:szCs w:val="24"/>
        </w:rPr>
        <w:t>With regard to</w:t>
      </w:r>
      <w:proofErr w:type="gramEnd"/>
      <w:r w:rsidRPr="00712AD7">
        <w:rPr>
          <w:rFonts w:ascii="Century Schoolbook" w:hAnsi="Century Schoolbook"/>
          <w:sz w:val="24"/>
          <w:szCs w:val="24"/>
        </w:rPr>
        <w:t xml:space="preserve"> any summary the party will offer in evidence at </w:t>
      </w:r>
      <w:r>
        <w:rPr>
          <w:rFonts w:ascii="Century Schoolbook" w:hAnsi="Century Schoolbook"/>
          <w:sz w:val="24"/>
          <w:szCs w:val="24"/>
        </w:rPr>
        <w:t>the hearing</w:t>
      </w:r>
      <w:r w:rsidRPr="00712AD7">
        <w:rPr>
          <w:rFonts w:ascii="Century Schoolbook" w:hAnsi="Century Schoolbook"/>
          <w:sz w:val="24"/>
          <w:szCs w:val="24"/>
        </w:rPr>
        <w:t xml:space="preserve">, </w:t>
      </w:r>
      <w:r>
        <w:rPr>
          <w:rFonts w:ascii="Century Schoolbook" w:hAnsi="Century Schoolbook"/>
          <w:sz w:val="24"/>
          <w:szCs w:val="24"/>
        </w:rPr>
        <w:t xml:space="preserve">the submitting party must provide </w:t>
      </w:r>
      <w:r w:rsidRPr="00712AD7">
        <w:rPr>
          <w:rFonts w:ascii="Century Schoolbook" w:hAnsi="Century Schoolbook"/>
          <w:sz w:val="24"/>
          <w:szCs w:val="24"/>
        </w:rPr>
        <w:t>a notice of the location(s) of the books, records, and the like, from which each summary has been made, and the reasonable times when they may be inspected and copied by adverse parties.</w:t>
      </w:r>
    </w:p>
    <w:p w14:paraId="117E7E1F" w14:textId="77777777" w:rsidR="00A355E5" w:rsidRPr="00ED7283" w:rsidRDefault="00A355E5" w:rsidP="00A355E5">
      <w:pPr>
        <w:rPr>
          <w:rFonts w:ascii="Century Schoolbook" w:hAnsi="Century Schoolbook"/>
          <w:sz w:val="24"/>
          <w:szCs w:val="24"/>
        </w:rPr>
      </w:pPr>
    </w:p>
    <w:p w14:paraId="3CB9306C" w14:textId="77777777" w:rsidR="00A355E5" w:rsidRDefault="00A355E5" w:rsidP="00A355E5">
      <w:pPr>
        <w:pStyle w:val="ListParagraph"/>
        <w:numPr>
          <w:ilvl w:val="0"/>
          <w:numId w:val="3"/>
        </w:numPr>
        <w:tabs>
          <w:tab w:val="left" w:pos="720"/>
          <w:tab w:val="left" w:pos="1440"/>
          <w:tab w:val="left" w:pos="2160"/>
          <w:tab w:val="left" w:pos="2880"/>
        </w:tabs>
        <w:jc w:val="both"/>
        <w:rPr>
          <w:rFonts w:ascii="Century Schoolbook" w:hAnsi="Century Schoolbook"/>
          <w:sz w:val="24"/>
          <w:szCs w:val="24"/>
        </w:rPr>
      </w:pPr>
      <w:r w:rsidRPr="00B07EDC">
        <w:rPr>
          <w:rFonts w:ascii="Century Schoolbook" w:hAnsi="Century Schoolbook"/>
          <w:sz w:val="24"/>
          <w:szCs w:val="24"/>
        </w:rPr>
        <w:t>Each party must prepare a separate exhibit register based upon the Local Form Exhibit Register (LF-49), a Word version of which is available on the Court’s website.</w:t>
      </w:r>
    </w:p>
    <w:p w14:paraId="27836BD0" w14:textId="77777777" w:rsidR="00A355E5" w:rsidRPr="00712AD7" w:rsidRDefault="00A355E5" w:rsidP="00A355E5">
      <w:pPr>
        <w:jc w:val="both"/>
        <w:rPr>
          <w:rFonts w:ascii="Century Schoolbook" w:hAnsi="Century Schoolbook"/>
          <w:sz w:val="24"/>
          <w:szCs w:val="24"/>
        </w:rPr>
      </w:pPr>
    </w:p>
    <w:p w14:paraId="77CBD676"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Witness Lists: </w:t>
      </w:r>
    </w:p>
    <w:p w14:paraId="61EF6D25"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393AFD15" w14:textId="77777777" w:rsidR="00A355E5" w:rsidRDefault="00A355E5" w:rsidP="00A355E5">
      <w:pPr>
        <w:pStyle w:val="ListParagraph"/>
        <w:tabs>
          <w:tab w:val="left" w:pos="720"/>
          <w:tab w:val="left" w:pos="1440"/>
          <w:tab w:val="left" w:pos="2160"/>
          <w:tab w:val="left" w:pos="2880"/>
        </w:tabs>
        <w:ind w:left="1530"/>
        <w:jc w:val="both"/>
        <w:rPr>
          <w:rFonts w:ascii="Century Schoolbook" w:hAnsi="Century Schoolbook"/>
          <w:sz w:val="24"/>
          <w:szCs w:val="24"/>
        </w:rPr>
      </w:pPr>
      <w:r>
        <w:rPr>
          <w:rFonts w:ascii="Century Schoolbook" w:hAnsi="Century Schoolbook"/>
          <w:sz w:val="24"/>
          <w:szCs w:val="24"/>
        </w:rPr>
        <w:t>Each party presenting witnesses must provide all other parties with a</w:t>
      </w:r>
      <w:r w:rsidRPr="00712AD7">
        <w:rPr>
          <w:rFonts w:ascii="Century Schoolbook" w:hAnsi="Century Schoolbook"/>
          <w:sz w:val="24"/>
          <w:szCs w:val="24"/>
        </w:rPr>
        <w:t xml:space="preserve"> list showing the name and, if not previously provided, the address and telephone number of each witness that the party may call at </w:t>
      </w:r>
      <w:r>
        <w:rPr>
          <w:rFonts w:ascii="Century Schoolbook" w:hAnsi="Century Schoolbook"/>
          <w:sz w:val="24"/>
          <w:szCs w:val="24"/>
        </w:rPr>
        <w:t>the hearing</w:t>
      </w:r>
      <w:r w:rsidRPr="00712AD7">
        <w:rPr>
          <w:rFonts w:ascii="Century Schoolbook" w:hAnsi="Century Schoolbook"/>
          <w:sz w:val="24"/>
          <w:szCs w:val="24"/>
        </w:rPr>
        <w:t xml:space="preserve"> other than solely for impeachment.</w:t>
      </w:r>
      <w:r>
        <w:rPr>
          <w:rFonts w:ascii="Century Schoolbook" w:hAnsi="Century Schoolbook"/>
          <w:sz w:val="24"/>
          <w:szCs w:val="24"/>
        </w:rPr>
        <w:t xml:space="preserve"> </w:t>
      </w:r>
    </w:p>
    <w:p w14:paraId="270BE3E6" w14:textId="77777777" w:rsidR="00A355E5" w:rsidRDefault="00A355E5" w:rsidP="00A355E5">
      <w:pPr>
        <w:pStyle w:val="ListParagraph"/>
        <w:tabs>
          <w:tab w:val="left" w:pos="720"/>
          <w:tab w:val="left" w:pos="1440"/>
          <w:tab w:val="left" w:pos="2160"/>
          <w:tab w:val="left" w:pos="2880"/>
        </w:tabs>
        <w:ind w:left="1890"/>
        <w:jc w:val="both"/>
        <w:rPr>
          <w:rFonts w:ascii="Century Schoolbook" w:hAnsi="Century Schoolbook"/>
          <w:sz w:val="24"/>
          <w:szCs w:val="24"/>
        </w:rPr>
      </w:pPr>
    </w:p>
    <w:p w14:paraId="0E32BD28"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Objections</w:t>
      </w:r>
      <w:r>
        <w:rPr>
          <w:rFonts w:ascii="Century Schoolbook" w:hAnsi="Century Schoolbook"/>
          <w:sz w:val="24"/>
          <w:szCs w:val="24"/>
        </w:rPr>
        <w:t xml:space="preserve"> to Exhibits</w:t>
      </w:r>
      <w:r w:rsidRPr="00BB452D">
        <w:rPr>
          <w:rFonts w:ascii="Century Schoolbook" w:hAnsi="Century Schoolbook"/>
          <w:sz w:val="24"/>
          <w:szCs w:val="24"/>
        </w:rPr>
        <w:t xml:space="preserve">: </w:t>
      </w:r>
    </w:p>
    <w:p w14:paraId="4B8F6FC3" w14:textId="77777777" w:rsidR="00A355E5" w:rsidRPr="00BB452D" w:rsidRDefault="00A355E5" w:rsidP="00A355E5">
      <w:pPr>
        <w:pStyle w:val="ListParagraph"/>
        <w:ind w:left="1890"/>
        <w:jc w:val="both"/>
        <w:rPr>
          <w:rFonts w:ascii="Century Schoolbook" w:hAnsi="Century Schoolbook"/>
          <w:sz w:val="24"/>
          <w:szCs w:val="24"/>
        </w:rPr>
      </w:pPr>
    </w:p>
    <w:p w14:paraId="58BF6993" w14:textId="77777777" w:rsidR="00A355E5" w:rsidRPr="00BB452D" w:rsidRDefault="00A355E5" w:rsidP="00A355E5">
      <w:pPr>
        <w:ind w:left="1530"/>
        <w:jc w:val="both"/>
        <w:rPr>
          <w:rFonts w:ascii="Century Schoolbook" w:hAnsi="Century Schoolbook"/>
          <w:sz w:val="24"/>
          <w:szCs w:val="24"/>
        </w:rPr>
      </w:pPr>
      <w:r w:rsidRPr="00BB452D">
        <w:rPr>
          <w:rFonts w:ascii="Century Schoolbook" w:hAnsi="Century Schoolbook"/>
          <w:sz w:val="24"/>
          <w:szCs w:val="24"/>
        </w:rPr>
        <w:t>Any objection to the admissibility of any proposed exhibit, including any deposition transcript or recording (audio or video) or any summary must be submitted pursuant to the deadlines set forth above. The objection must (</w:t>
      </w:r>
      <w:proofErr w:type="spellStart"/>
      <w:r w:rsidRPr="00BB452D">
        <w:rPr>
          <w:rFonts w:ascii="Century Schoolbook" w:hAnsi="Century Schoolbook"/>
          <w:sz w:val="24"/>
          <w:szCs w:val="24"/>
        </w:rPr>
        <w:t>i</w:t>
      </w:r>
      <w:proofErr w:type="spellEnd"/>
      <w:r w:rsidRPr="00BB452D">
        <w:rPr>
          <w:rFonts w:ascii="Century Schoolbook" w:hAnsi="Century Schoolbook"/>
          <w:sz w:val="24"/>
          <w:szCs w:val="24"/>
        </w:rPr>
        <w:t xml:space="preserve">) identify the exhibit, (ii) briefly state the grounds for the objection, and (iii) provide citations to case law and other authority in support of the objection. </w:t>
      </w:r>
      <w:r w:rsidRPr="00BB452D">
        <w:rPr>
          <w:rFonts w:ascii="Century Schoolbook" w:hAnsi="Century Schoolbook"/>
          <w:sz w:val="24"/>
          <w:szCs w:val="24"/>
          <w:u w:val="single"/>
        </w:rPr>
        <w:t>An objection not so made</w:t>
      </w:r>
      <w:r>
        <w:rPr>
          <w:rFonts w:ascii="Century Schoolbook" w:hAnsi="Century Schoolbook"/>
          <w:sz w:val="24"/>
          <w:szCs w:val="24"/>
          <w:u w:val="single"/>
        </w:rPr>
        <w:t>—</w:t>
      </w:r>
      <w:r w:rsidRPr="00BB452D">
        <w:rPr>
          <w:rFonts w:ascii="Century Schoolbook" w:hAnsi="Century Schoolbook"/>
          <w:sz w:val="24"/>
          <w:szCs w:val="24"/>
          <w:u w:val="single"/>
        </w:rPr>
        <w:t>except for one under Federal Rule of Evidence 402 or 403</w:t>
      </w:r>
      <w:r>
        <w:rPr>
          <w:rFonts w:ascii="Century Schoolbook" w:hAnsi="Century Schoolbook"/>
          <w:sz w:val="24"/>
          <w:szCs w:val="24"/>
          <w:u w:val="single"/>
        </w:rPr>
        <w:t>—</w:t>
      </w:r>
      <w:r w:rsidRPr="00BB452D">
        <w:rPr>
          <w:rFonts w:ascii="Century Schoolbook" w:hAnsi="Century Schoolbook"/>
          <w:sz w:val="24"/>
          <w:szCs w:val="24"/>
          <w:u w:val="single"/>
        </w:rPr>
        <w:t>is waived unless excused by the Court for good cause.</w:t>
      </w:r>
      <w:r w:rsidRPr="00BB452D">
        <w:rPr>
          <w:rFonts w:ascii="Century Schoolbook" w:hAnsi="Century Schoolbook"/>
          <w:sz w:val="24"/>
          <w:szCs w:val="24"/>
        </w:rPr>
        <w:t xml:space="preserve">  </w:t>
      </w:r>
    </w:p>
    <w:p w14:paraId="42420F28" w14:textId="77777777" w:rsidR="00A355E5" w:rsidRPr="00F36C5B" w:rsidRDefault="00A355E5" w:rsidP="00A355E5">
      <w:pPr>
        <w:tabs>
          <w:tab w:val="left" w:pos="720"/>
          <w:tab w:val="left" w:pos="1440"/>
          <w:tab w:val="left" w:pos="2160"/>
          <w:tab w:val="left" w:pos="2880"/>
        </w:tabs>
        <w:jc w:val="both"/>
        <w:rPr>
          <w:rFonts w:ascii="Century Schoolbook" w:hAnsi="Century Schoolbook"/>
          <w:sz w:val="24"/>
          <w:szCs w:val="24"/>
        </w:rPr>
      </w:pPr>
    </w:p>
    <w:p w14:paraId="7B4C5ACD" w14:textId="77777777" w:rsidR="00A355E5"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Pr>
          <w:rFonts w:ascii="Century Schoolbook" w:hAnsi="Century Schoolbook"/>
          <w:sz w:val="24"/>
          <w:szCs w:val="24"/>
        </w:rPr>
        <w:t xml:space="preserve">Expert Reports: </w:t>
      </w:r>
    </w:p>
    <w:p w14:paraId="3B44728B" w14:textId="77777777" w:rsidR="00A355E5" w:rsidRDefault="00A355E5" w:rsidP="00A355E5">
      <w:pPr>
        <w:pStyle w:val="ListParagraph"/>
        <w:keepNext/>
        <w:widowControl w:val="0"/>
        <w:ind w:left="1890"/>
        <w:jc w:val="both"/>
        <w:rPr>
          <w:rFonts w:ascii="Century Schoolbook" w:hAnsi="Century Schoolbook"/>
          <w:sz w:val="24"/>
          <w:szCs w:val="24"/>
        </w:rPr>
      </w:pPr>
    </w:p>
    <w:p w14:paraId="4BEB12F1" w14:textId="77777777" w:rsidR="00A355E5" w:rsidRDefault="00A355E5" w:rsidP="00A355E5">
      <w:pPr>
        <w:keepNext/>
        <w:widowControl w:val="0"/>
        <w:ind w:left="1530"/>
        <w:jc w:val="both"/>
        <w:rPr>
          <w:rFonts w:ascii="Century Schoolbook" w:hAnsi="Century Schoolbook"/>
          <w:sz w:val="24"/>
          <w:szCs w:val="24"/>
        </w:rPr>
      </w:pPr>
      <w:r>
        <w:rPr>
          <w:rFonts w:ascii="Century Schoolbook" w:hAnsi="Century Schoolbook"/>
          <w:sz w:val="24"/>
          <w:szCs w:val="24"/>
        </w:rPr>
        <w:t xml:space="preserve">If expert reports are to be used at the Hearing, the parties shall exchange such reports </w:t>
      </w:r>
      <w:r w:rsidRPr="00BB452D">
        <w:rPr>
          <w:rFonts w:ascii="Century Schoolbook" w:hAnsi="Century Schoolbook"/>
          <w:sz w:val="24"/>
          <w:szCs w:val="24"/>
        </w:rPr>
        <w:t>pursuant to the deadlines set forth above</w:t>
      </w:r>
      <w:r>
        <w:rPr>
          <w:rFonts w:ascii="Century Schoolbook" w:hAnsi="Century Schoolbook"/>
          <w:sz w:val="24"/>
          <w:szCs w:val="24"/>
        </w:rPr>
        <w:t xml:space="preserve">. </w:t>
      </w:r>
    </w:p>
    <w:p w14:paraId="1442763A" w14:textId="77777777" w:rsidR="00A355E5" w:rsidRPr="002D6FDF" w:rsidRDefault="00A355E5" w:rsidP="00A355E5">
      <w:pPr>
        <w:jc w:val="both"/>
        <w:rPr>
          <w:rFonts w:ascii="Century Schoolbook" w:hAnsi="Century Schoolbook"/>
          <w:sz w:val="24"/>
          <w:szCs w:val="24"/>
        </w:rPr>
      </w:pPr>
    </w:p>
    <w:p w14:paraId="54BE5E45" w14:textId="77777777" w:rsidR="00A355E5" w:rsidRPr="00BB452D" w:rsidRDefault="00A355E5" w:rsidP="00A355E5">
      <w:pPr>
        <w:pStyle w:val="ListParagraph"/>
        <w:numPr>
          <w:ilvl w:val="0"/>
          <w:numId w:val="2"/>
        </w:numPr>
        <w:tabs>
          <w:tab w:val="left" w:pos="720"/>
          <w:tab w:val="left" w:pos="1440"/>
          <w:tab w:val="left" w:pos="2160"/>
          <w:tab w:val="left" w:pos="2880"/>
        </w:tabs>
        <w:jc w:val="both"/>
        <w:rPr>
          <w:rFonts w:ascii="Century Schoolbook" w:hAnsi="Century Schoolbook"/>
          <w:sz w:val="24"/>
          <w:szCs w:val="24"/>
        </w:rPr>
      </w:pPr>
      <w:r w:rsidRPr="00BB452D">
        <w:rPr>
          <w:rFonts w:ascii="Century Schoolbook" w:hAnsi="Century Schoolbook"/>
          <w:sz w:val="24"/>
          <w:szCs w:val="24"/>
        </w:rPr>
        <w:t xml:space="preserve">Joint Stipulation: </w:t>
      </w:r>
    </w:p>
    <w:p w14:paraId="263356AF" w14:textId="77777777" w:rsidR="00A355E5" w:rsidRPr="00BB452D" w:rsidRDefault="00A355E5" w:rsidP="00A355E5">
      <w:pPr>
        <w:pStyle w:val="ListParagraph"/>
        <w:ind w:left="1890"/>
        <w:jc w:val="both"/>
        <w:rPr>
          <w:rFonts w:ascii="Century Schoolbook" w:hAnsi="Century Schoolbook"/>
          <w:sz w:val="24"/>
          <w:szCs w:val="24"/>
        </w:rPr>
      </w:pPr>
    </w:p>
    <w:p w14:paraId="1A913458" w14:textId="63D71899" w:rsidR="00A355E5" w:rsidRPr="00712AD7" w:rsidRDefault="00A355E5" w:rsidP="00A355E5">
      <w:pPr>
        <w:ind w:left="1530"/>
        <w:jc w:val="both"/>
        <w:rPr>
          <w:rFonts w:ascii="Century Schoolbook" w:hAnsi="Century Schoolbook"/>
          <w:sz w:val="24"/>
          <w:szCs w:val="24"/>
        </w:rPr>
      </w:pPr>
      <w:r>
        <w:rPr>
          <w:rFonts w:ascii="Century Schoolbook" w:hAnsi="Century Schoolbook"/>
          <w:sz w:val="24"/>
          <w:szCs w:val="24"/>
        </w:rPr>
        <w:t>T</w:t>
      </w:r>
      <w:r w:rsidRPr="00712AD7">
        <w:rPr>
          <w:rFonts w:ascii="Century Schoolbook" w:hAnsi="Century Schoolbook"/>
          <w:sz w:val="24"/>
          <w:szCs w:val="24"/>
        </w:rPr>
        <w:t xml:space="preserve">he respective parties shall file a </w:t>
      </w:r>
      <w:r>
        <w:rPr>
          <w:rFonts w:ascii="Century Schoolbook" w:hAnsi="Century Schoolbook"/>
          <w:sz w:val="24"/>
          <w:szCs w:val="24"/>
        </w:rPr>
        <w:t>joint</w:t>
      </w:r>
      <w:r w:rsidRPr="00712AD7">
        <w:rPr>
          <w:rFonts w:ascii="Century Schoolbook" w:hAnsi="Century Schoolbook"/>
          <w:sz w:val="24"/>
          <w:szCs w:val="24"/>
        </w:rPr>
        <w:t xml:space="preserve"> stipulation of uncontested facts</w:t>
      </w:r>
      <w:r>
        <w:rPr>
          <w:rFonts w:ascii="Century Schoolbook" w:hAnsi="Century Schoolbook"/>
          <w:sz w:val="24"/>
          <w:szCs w:val="24"/>
        </w:rPr>
        <w:t xml:space="preserve"> on or before the deadline set forth above</w:t>
      </w:r>
      <w:r w:rsidRPr="00712AD7">
        <w:rPr>
          <w:rFonts w:ascii="Century Schoolbook" w:hAnsi="Century Schoolbook"/>
          <w:sz w:val="24"/>
          <w:szCs w:val="24"/>
        </w:rPr>
        <w:t xml:space="preserve">. </w:t>
      </w:r>
      <w:r w:rsidR="0035372F" w:rsidRPr="0035372F">
        <w:rPr>
          <w:rFonts w:ascii="Century Schoolbook" w:hAnsi="Century Schoolbook"/>
          <w:b/>
          <w:bCs/>
          <w:sz w:val="24"/>
          <w:szCs w:val="24"/>
        </w:rPr>
        <w:t>Counsel for Movant</w:t>
      </w:r>
      <w:r w:rsidR="0035372F">
        <w:rPr>
          <w:rFonts w:ascii="Century Schoolbook" w:hAnsi="Century Schoolbook"/>
          <w:b/>
          <w:bCs/>
          <w:sz w:val="24"/>
          <w:szCs w:val="24"/>
        </w:rPr>
        <w:t>(s)</w:t>
      </w:r>
      <w:r w:rsidR="0035372F" w:rsidRPr="0035372F">
        <w:rPr>
          <w:rFonts w:ascii="Century Schoolbook" w:hAnsi="Century Schoolbook"/>
          <w:b/>
          <w:bCs/>
          <w:sz w:val="24"/>
          <w:szCs w:val="24"/>
        </w:rPr>
        <w:t xml:space="preserve"> shall prepare </w:t>
      </w:r>
      <w:r w:rsidR="0035372F">
        <w:rPr>
          <w:rFonts w:ascii="Century Schoolbook" w:hAnsi="Century Schoolbook"/>
          <w:b/>
          <w:bCs/>
          <w:sz w:val="24"/>
          <w:szCs w:val="24"/>
        </w:rPr>
        <w:t xml:space="preserve">the first </w:t>
      </w:r>
      <w:r w:rsidR="0035372F" w:rsidRPr="0035372F">
        <w:rPr>
          <w:rFonts w:ascii="Century Schoolbook" w:hAnsi="Century Schoolbook"/>
          <w:b/>
          <w:bCs/>
          <w:sz w:val="24"/>
          <w:szCs w:val="24"/>
        </w:rPr>
        <w:t xml:space="preserve">draft </w:t>
      </w:r>
      <w:r w:rsidR="0035372F">
        <w:rPr>
          <w:rFonts w:ascii="Century Schoolbook" w:hAnsi="Century Schoolbook"/>
          <w:b/>
          <w:bCs/>
          <w:sz w:val="24"/>
          <w:szCs w:val="24"/>
        </w:rPr>
        <w:t xml:space="preserve">of the </w:t>
      </w:r>
      <w:r w:rsidR="0035372F" w:rsidRPr="0035372F">
        <w:rPr>
          <w:rFonts w:ascii="Century Schoolbook" w:hAnsi="Century Schoolbook"/>
          <w:b/>
          <w:bCs/>
          <w:sz w:val="24"/>
          <w:szCs w:val="24"/>
        </w:rPr>
        <w:t>joint stipulation of uncontested facts</w:t>
      </w:r>
      <w:r w:rsidR="0035372F">
        <w:rPr>
          <w:rFonts w:ascii="Century Schoolbook" w:hAnsi="Century Schoolbook"/>
          <w:b/>
          <w:bCs/>
          <w:sz w:val="24"/>
          <w:szCs w:val="24"/>
        </w:rPr>
        <w:t xml:space="preserve"> and exchange the draft with counsel for Respondent(s) on or before the deadline set forth above</w:t>
      </w:r>
      <w:r w:rsidR="0035372F">
        <w:rPr>
          <w:rFonts w:ascii="Century Schoolbook" w:hAnsi="Century Schoolbook"/>
          <w:sz w:val="24"/>
          <w:szCs w:val="24"/>
        </w:rPr>
        <w:t xml:space="preserve">. </w:t>
      </w:r>
      <w:r w:rsidRPr="00712AD7">
        <w:rPr>
          <w:rFonts w:ascii="Century Schoolbook" w:hAnsi="Century Schoolbook"/>
          <w:sz w:val="24"/>
          <w:szCs w:val="24"/>
        </w:rPr>
        <w:t xml:space="preserve">Counsel for all parties shall sign the </w:t>
      </w:r>
      <w:r w:rsidR="0035372F">
        <w:rPr>
          <w:rFonts w:ascii="Century Schoolbook" w:hAnsi="Century Schoolbook"/>
          <w:sz w:val="24"/>
          <w:szCs w:val="24"/>
        </w:rPr>
        <w:t xml:space="preserve">final </w:t>
      </w:r>
      <w:r w:rsidRPr="00712AD7">
        <w:rPr>
          <w:rFonts w:ascii="Century Schoolbook" w:hAnsi="Century Schoolbook"/>
          <w:sz w:val="24"/>
          <w:szCs w:val="24"/>
        </w:rPr>
        <w:t xml:space="preserve">stipulation of uncontested facts. The failure of counsel to prepare and submit the </w:t>
      </w:r>
      <w:r>
        <w:rPr>
          <w:rFonts w:ascii="Century Schoolbook" w:hAnsi="Century Schoolbook"/>
          <w:sz w:val="24"/>
          <w:szCs w:val="24"/>
        </w:rPr>
        <w:t>joint</w:t>
      </w:r>
      <w:r w:rsidRPr="00712AD7">
        <w:rPr>
          <w:rFonts w:ascii="Century Schoolbook" w:hAnsi="Century Schoolbook"/>
          <w:sz w:val="24"/>
          <w:szCs w:val="24"/>
        </w:rPr>
        <w:t xml:space="preserve"> stipulation may result in sanctions.  </w:t>
      </w:r>
      <w:r w:rsidRPr="006575D8">
        <w:rPr>
          <w:rFonts w:ascii="Century Schoolbook" w:hAnsi="Century Schoolbook"/>
          <w:b/>
          <w:bCs/>
          <w:sz w:val="24"/>
          <w:szCs w:val="24"/>
          <w:u w:val="single"/>
        </w:rPr>
        <w:t xml:space="preserve">THIS SUBPARAGRAPH SHALL NOT APPLY IF ONE OF THE RESPECTIVE PARTIES IS SELF-REPRESENTED AND IS UNWILLING OR UNABLE TO ENTER INTO THE </w:t>
      </w:r>
      <w:r>
        <w:rPr>
          <w:rFonts w:ascii="Century Schoolbook" w:hAnsi="Century Schoolbook"/>
          <w:b/>
          <w:bCs/>
          <w:sz w:val="24"/>
          <w:szCs w:val="24"/>
          <w:u w:val="single"/>
        </w:rPr>
        <w:t>JOINT</w:t>
      </w:r>
      <w:r w:rsidRPr="006575D8">
        <w:rPr>
          <w:rFonts w:ascii="Century Schoolbook" w:hAnsi="Century Schoolbook"/>
          <w:b/>
          <w:bCs/>
          <w:sz w:val="24"/>
          <w:szCs w:val="24"/>
          <w:u w:val="single"/>
        </w:rPr>
        <w:t xml:space="preserve"> STIPULATION</w:t>
      </w:r>
      <w:r w:rsidRPr="00712AD7">
        <w:rPr>
          <w:rFonts w:ascii="Century Schoolbook" w:hAnsi="Century Schoolbook"/>
          <w:sz w:val="24"/>
          <w:szCs w:val="24"/>
          <w:u w:val="single"/>
        </w:rPr>
        <w:t>.</w:t>
      </w:r>
    </w:p>
    <w:p w14:paraId="4F91D35C" w14:textId="77777777" w:rsidR="00A355E5" w:rsidRPr="002D6FDF" w:rsidRDefault="00A355E5" w:rsidP="00A355E5">
      <w:pPr>
        <w:jc w:val="both"/>
        <w:rPr>
          <w:rFonts w:ascii="Century Schoolbook" w:hAnsi="Century Schoolbook"/>
          <w:sz w:val="24"/>
          <w:szCs w:val="24"/>
        </w:rPr>
      </w:pPr>
    </w:p>
    <w:p w14:paraId="28663D86"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FINAL ARGUMENT</w:t>
      </w:r>
      <w:r w:rsidRPr="00712AD7">
        <w:rPr>
          <w:rFonts w:ascii="Century Schoolbook" w:hAnsi="Century Schoolbook"/>
          <w:sz w:val="24"/>
          <w:szCs w:val="24"/>
        </w:rPr>
        <w:t xml:space="preserve">. At the conclusion of </w:t>
      </w:r>
      <w:r>
        <w:rPr>
          <w:rFonts w:ascii="Century Schoolbook" w:hAnsi="Century Schoolbook"/>
          <w:sz w:val="24"/>
          <w:szCs w:val="24"/>
        </w:rPr>
        <w:t>the hearing</w:t>
      </w:r>
      <w:r w:rsidRPr="00712AD7">
        <w:rPr>
          <w:rFonts w:ascii="Century Schoolbook" w:hAnsi="Century Schoolbook"/>
          <w:sz w:val="24"/>
          <w:szCs w:val="24"/>
        </w:rPr>
        <w:t xml:space="preserve">, in lieu of final argument, the Court may request that each party file a proposed </w:t>
      </w:r>
      <w:r>
        <w:rPr>
          <w:rFonts w:ascii="Century Schoolbook" w:hAnsi="Century Schoolbook"/>
          <w:sz w:val="24"/>
          <w:szCs w:val="24"/>
        </w:rPr>
        <w:t>order</w:t>
      </w:r>
      <w:r w:rsidRPr="00712AD7">
        <w:rPr>
          <w:rFonts w:ascii="Century Schoolbook" w:hAnsi="Century Schoolbook"/>
          <w:sz w:val="24"/>
          <w:szCs w:val="24"/>
        </w:rPr>
        <w:t xml:space="preserve"> with findings of fact and conclusions of law.   </w:t>
      </w:r>
    </w:p>
    <w:p w14:paraId="755313FF" w14:textId="77777777" w:rsidR="00A355E5" w:rsidRPr="00712AD7" w:rsidRDefault="00A355E5" w:rsidP="00A355E5">
      <w:pPr>
        <w:jc w:val="both"/>
        <w:rPr>
          <w:rFonts w:ascii="Century Schoolbook" w:hAnsi="Century Schoolbook"/>
          <w:sz w:val="24"/>
          <w:szCs w:val="24"/>
        </w:rPr>
      </w:pPr>
    </w:p>
    <w:p w14:paraId="0F330112"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SETTLEMENT</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settled, the parties shall submit to the Court a stipulation approved by all parties and a motion for approval of the same prior to the date of the </w:t>
      </w:r>
      <w:r>
        <w:rPr>
          <w:rFonts w:ascii="Century Schoolbook" w:hAnsi="Century Schoolbook"/>
          <w:sz w:val="24"/>
          <w:szCs w:val="24"/>
        </w:rPr>
        <w:t>hearing</w:t>
      </w:r>
      <w:r w:rsidRPr="00712AD7">
        <w:rPr>
          <w:rFonts w:ascii="Century Schoolbook" w:hAnsi="Century Schoolbook"/>
          <w:sz w:val="24"/>
          <w:szCs w:val="24"/>
        </w:rPr>
        <w:t xml:space="preserve">. If a stipulation and motion are not submitted to the Court, all parties shall be prepared to proceed with </w:t>
      </w:r>
      <w:r>
        <w:rPr>
          <w:rFonts w:ascii="Century Schoolbook" w:hAnsi="Century Schoolbook"/>
          <w:sz w:val="24"/>
          <w:szCs w:val="24"/>
        </w:rPr>
        <w:t>the hearing</w:t>
      </w:r>
      <w:r w:rsidRPr="00712AD7">
        <w:rPr>
          <w:rFonts w:ascii="Century Schoolbook" w:hAnsi="Century Schoolbook"/>
          <w:sz w:val="24"/>
          <w:szCs w:val="24"/>
        </w:rPr>
        <w:t xml:space="preserve">.  If the </w:t>
      </w:r>
      <w:r>
        <w:rPr>
          <w:rFonts w:ascii="Century Schoolbook" w:hAnsi="Century Schoolbook"/>
          <w:sz w:val="24"/>
          <w:szCs w:val="24"/>
        </w:rPr>
        <w:t>contested matter</w:t>
      </w:r>
      <w:r w:rsidRPr="00712AD7">
        <w:rPr>
          <w:rFonts w:ascii="Century Schoolbook" w:hAnsi="Century Schoolbook"/>
          <w:sz w:val="24"/>
          <w:szCs w:val="24"/>
        </w:rPr>
        <w:t xml:space="preserve"> is removed from the calendar based upon the announcement of a settlement, the </w:t>
      </w:r>
      <w:r>
        <w:rPr>
          <w:rFonts w:ascii="Century Schoolbook" w:hAnsi="Century Schoolbook"/>
          <w:sz w:val="24"/>
          <w:szCs w:val="24"/>
        </w:rPr>
        <w:t>contested matter</w:t>
      </w:r>
      <w:r w:rsidRPr="00712AD7">
        <w:rPr>
          <w:rFonts w:ascii="Century Schoolbook" w:hAnsi="Century Schoolbook"/>
          <w:sz w:val="24"/>
          <w:szCs w:val="24"/>
        </w:rPr>
        <w:t xml:space="preserve"> will not be reset for hearing if the parties fail to consummate the settlement. In such event, the Court will consider only a motion to enforce the settlement, unless the sole reason the settlement is not consummated is that the Court did not approve the settlement, in which case the matter will be reset for hearing </w:t>
      </w:r>
      <w:proofErr w:type="gramStart"/>
      <w:r w:rsidRPr="00712AD7">
        <w:rPr>
          <w:rFonts w:ascii="Century Schoolbook" w:hAnsi="Century Schoolbook"/>
          <w:sz w:val="24"/>
          <w:szCs w:val="24"/>
        </w:rPr>
        <w:t>at a later date</w:t>
      </w:r>
      <w:proofErr w:type="gramEnd"/>
      <w:r w:rsidRPr="00712AD7">
        <w:rPr>
          <w:rFonts w:ascii="Century Schoolbook" w:hAnsi="Century Schoolbook"/>
          <w:sz w:val="24"/>
          <w:szCs w:val="24"/>
        </w:rPr>
        <w:t>.</w:t>
      </w:r>
    </w:p>
    <w:p w14:paraId="32BCC484" w14:textId="77777777" w:rsidR="00A355E5" w:rsidRPr="00712AD7" w:rsidRDefault="00A355E5" w:rsidP="00A355E5">
      <w:pPr>
        <w:jc w:val="both"/>
        <w:rPr>
          <w:rFonts w:ascii="Century Schoolbook" w:hAnsi="Century Schoolbook"/>
          <w:sz w:val="24"/>
          <w:szCs w:val="24"/>
        </w:rPr>
      </w:pPr>
    </w:p>
    <w:p w14:paraId="0ECBBF8B" w14:textId="77777777" w:rsidR="00A355E5" w:rsidRPr="00712AD7"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SANCTIONS</w:t>
      </w:r>
      <w:r w:rsidRPr="00712AD7">
        <w:rPr>
          <w:rFonts w:ascii="Century Schoolbook" w:hAnsi="Century Schoolbook"/>
          <w:sz w:val="24"/>
          <w:szCs w:val="24"/>
        </w:rPr>
        <w:t xml:space="preserve">. Failure to appear at </w:t>
      </w:r>
      <w:r>
        <w:rPr>
          <w:rFonts w:ascii="Century Schoolbook" w:hAnsi="Century Schoolbook"/>
          <w:sz w:val="24"/>
          <w:szCs w:val="24"/>
        </w:rPr>
        <w:t>the hearing</w:t>
      </w:r>
      <w:r w:rsidRPr="00712AD7">
        <w:rPr>
          <w:rFonts w:ascii="Century Schoolbook" w:hAnsi="Century Schoolbook"/>
          <w:sz w:val="24"/>
          <w:szCs w:val="24"/>
        </w:rPr>
        <w:t xml:space="preserve"> or to comply with any provision of this order may result in appropriate sanctions, including the award of attorney’s fees, striking of papers, or the exclusion of exhibits or witnesses.</w:t>
      </w:r>
    </w:p>
    <w:p w14:paraId="397FE4D4" w14:textId="77777777" w:rsidR="00A355E5" w:rsidRPr="00712AD7" w:rsidRDefault="00A355E5" w:rsidP="00A355E5">
      <w:pPr>
        <w:jc w:val="both"/>
        <w:rPr>
          <w:rFonts w:ascii="Century Schoolbook" w:hAnsi="Century Schoolbook"/>
          <w:sz w:val="24"/>
          <w:szCs w:val="24"/>
        </w:rPr>
      </w:pPr>
    </w:p>
    <w:p w14:paraId="7A7A6EBB" w14:textId="77777777" w:rsidR="00A355E5" w:rsidRDefault="00A355E5" w:rsidP="00A355E5">
      <w:pPr>
        <w:pStyle w:val="ListParagraph"/>
        <w:numPr>
          <w:ilvl w:val="0"/>
          <w:numId w:val="1"/>
        </w:numPr>
        <w:jc w:val="both"/>
        <w:rPr>
          <w:rFonts w:ascii="Century Schoolbook" w:hAnsi="Century Schoolbook"/>
          <w:sz w:val="24"/>
          <w:szCs w:val="24"/>
        </w:rPr>
      </w:pPr>
      <w:r w:rsidRPr="00712AD7">
        <w:rPr>
          <w:rFonts w:ascii="Century Schoolbook" w:hAnsi="Century Schoolbook"/>
          <w:b/>
          <w:bCs/>
          <w:sz w:val="24"/>
          <w:szCs w:val="24"/>
          <w:u w:val="single"/>
        </w:rPr>
        <w:t>CONTINUANCES</w:t>
      </w:r>
      <w:r w:rsidRPr="00712AD7">
        <w:rPr>
          <w:rFonts w:ascii="Century Schoolbook" w:hAnsi="Century Schoolbook"/>
          <w:sz w:val="24"/>
          <w:szCs w:val="24"/>
        </w:rPr>
        <w:t xml:space="preserve">. Continuances of </w:t>
      </w:r>
      <w:r>
        <w:rPr>
          <w:rFonts w:ascii="Century Schoolbook" w:hAnsi="Century Schoolbook"/>
          <w:sz w:val="24"/>
          <w:szCs w:val="24"/>
        </w:rPr>
        <w:t xml:space="preserve">the hearing </w:t>
      </w:r>
      <w:r w:rsidRPr="00712AD7">
        <w:rPr>
          <w:rFonts w:ascii="Century Schoolbook" w:hAnsi="Century Schoolbook"/>
          <w:sz w:val="24"/>
          <w:szCs w:val="24"/>
        </w:rPr>
        <w:t>or any deadlines set forth in this order must be requested by written motion. Any request for continuance or amendment to this order shall set forth the status of discovery and shall state the reasons why the party or parties seek a continuance.</w:t>
      </w:r>
    </w:p>
    <w:p w14:paraId="45F6F458" w14:textId="77777777" w:rsidR="00A355E5" w:rsidRPr="00712AD7" w:rsidRDefault="00A355E5" w:rsidP="00A355E5">
      <w:pPr>
        <w:ind w:left="1440" w:hanging="720"/>
        <w:jc w:val="both"/>
        <w:rPr>
          <w:rFonts w:ascii="Century Schoolbook" w:hAnsi="Century Schoolbook"/>
          <w:sz w:val="24"/>
          <w:szCs w:val="24"/>
        </w:rPr>
      </w:pPr>
    </w:p>
    <w:p w14:paraId="2E08A9EA" w14:textId="77777777" w:rsidR="00A355E5" w:rsidRPr="00712AD7" w:rsidRDefault="00A355E5" w:rsidP="00A355E5">
      <w:pPr>
        <w:jc w:val="center"/>
        <w:rPr>
          <w:rFonts w:ascii="Century Schoolbook" w:hAnsi="Century Schoolbook"/>
          <w:b/>
          <w:bCs/>
          <w:sz w:val="24"/>
          <w:szCs w:val="24"/>
        </w:rPr>
      </w:pPr>
      <w:r w:rsidRPr="00712AD7">
        <w:rPr>
          <w:rFonts w:ascii="Century Schoolbook" w:hAnsi="Century Schoolbook"/>
          <w:b/>
          <w:bCs/>
          <w:sz w:val="24"/>
          <w:szCs w:val="24"/>
        </w:rPr>
        <w:t>###</w:t>
      </w:r>
    </w:p>
    <w:p w14:paraId="1D6B3699" w14:textId="77777777" w:rsidR="00A355E5" w:rsidRPr="00712AD7" w:rsidRDefault="00A355E5" w:rsidP="00A355E5">
      <w:pPr>
        <w:jc w:val="center"/>
        <w:rPr>
          <w:rFonts w:ascii="Century Schoolbook" w:hAnsi="Century Schoolbook"/>
          <w:b/>
          <w:bCs/>
          <w:sz w:val="24"/>
          <w:szCs w:val="24"/>
          <w:u w:val="single"/>
        </w:rPr>
      </w:pPr>
    </w:p>
    <w:p w14:paraId="351A5516" w14:textId="77777777" w:rsidR="00A355E5" w:rsidRPr="00712AD7" w:rsidRDefault="00A355E5" w:rsidP="00A355E5">
      <w:pPr>
        <w:jc w:val="both"/>
        <w:rPr>
          <w:rFonts w:ascii="Century Schoolbook" w:hAnsi="Century Schoolbook"/>
          <w:sz w:val="24"/>
          <w:szCs w:val="24"/>
        </w:rPr>
      </w:pPr>
      <w:r w:rsidRPr="00712AD7">
        <w:rPr>
          <w:rFonts w:ascii="Century Schoolbook" w:hAnsi="Century Schoolbook"/>
          <w:sz w:val="24"/>
          <w:szCs w:val="24"/>
        </w:rPr>
        <w:t xml:space="preserve">Copy to: </w:t>
      </w:r>
    </w:p>
    <w:p w14:paraId="4E3F0E19" w14:textId="77777777" w:rsidR="00A355E5" w:rsidRPr="00712AD7" w:rsidRDefault="00A355E5" w:rsidP="00A355E5">
      <w:pPr>
        <w:jc w:val="both"/>
        <w:rPr>
          <w:rFonts w:ascii="Century Schoolbook" w:hAnsi="Century Schoolbook"/>
          <w:sz w:val="24"/>
          <w:szCs w:val="24"/>
        </w:rPr>
      </w:pPr>
    </w:p>
    <w:p w14:paraId="640CBE81" w14:textId="77777777" w:rsidR="00A355E5" w:rsidRPr="00712AD7" w:rsidRDefault="00A355E5" w:rsidP="00A355E5">
      <w:pPr>
        <w:jc w:val="both"/>
        <w:rPr>
          <w:rFonts w:ascii="Century Schoolbook" w:hAnsi="Century Schoolbook"/>
          <w:sz w:val="24"/>
          <w:szCs w:val="24"/>
        </w:rPr>
      </w:pPr>
      <w:r>
        <w:rPr>
          <w:rFonts w:ascii="Century Schoolbook" w:hAnsi="Century Schoolbook"/>
          <w:sz w:val="24"/>
          <w:szCs w:val="24"/>
        </w:rPr>
        <w:t>[INSERT NAME]</w:t>
      </w:r>
      <w:r w:rsidRPr="00712AD7">
        <w:rPr>
          <w:rFonts w:ascii="Century Schoolbook" w:hAnsi="Century Schoolbook"/>
          <w:sz w:val="24"/>
          <w:szCs w:val="24"/>
        </w:rPr>
        <w:t>, Esq.</w:t>
      </w:r>
    </w:p>
    <w:p w14:paraId="57F54A81" w14:textId="77777777" w:rsidR="00A355E5" w:rsidRPr="00712AD7" w:rsidRDefault="00A355E5" w:rsidP="00A355E5">
      <w:pPr>
        <w:jc w:val="both"/>
        <w:rPr>
          <w:rFonts w:ascii="Century Schoolbook" w:hAnsi="Century Schoolbook"/>
          <w:sz w:val="24"/>
          <w:szCs w:val="24"/>
        </w:rPr>
      </w:pPr>
    </w:p>
    <w:p w14:paraId="7838296D" w14:textId="77777777" w:rsidR="00A355E5" w:rsidRPr="00712AD7" w:rsidRDefault="00A355E5" w:rsidP="00A355E5">
      <w:pPr>
        <w:rPr>
          <w:rFonts w:ascii="Century Schoolbook" w:hAnsi="Century Schoolbook"/>
          <w:i/>
          <w:sz w:val="24"/>
          <w:szCs w:val="24"/>
        </w:rPr>
      </w:pPr>
      <w:r w:rsidRPr="00712AD7">
        <w:rPr>
          <w:rFonts w:ascii="Century Schoolbook" w:hAnsi="Century Schoolbook"/>
          <w:bCs/>
          <w:i/>
          <w:sz w:val="24"/>
          <w:szCs w:val="24"/>
        </w:rPr>
        <w:t xml:space="preserve">Attorney </w:t>
      </w:r>
      <w:r>
        <w:rPr>
          <w:rFonts w:ascii="Century Schoolbook" w:hAnsi="Century Schoolbook"/>
          <w:bCs/>
          <w:i/>
          <w:sz w:val="24"/>
          <w:szCs w:val="24"/>
        </w:rPr>
        <w:t>[INSERT NAME]</w:t>
      </w:r>
      <w:r w:rsidRPr="00712AD7">
        <w:rPr>
          <w:rFonts w:ascii="Century Schoolbook" w:hAnsi="Century Schoolbook"/>
          <w:bCs/>
          <w:i/>
          <w:sz w:val="24"/>
          <w:szCs w:val="24"/>
        </w:rPr>
        <w:t xml:space="preserve"> shall immediately serve this Order upon all interested parties and file a certificate of service with the Court that conforms with Local Rule 2002-1(F)</w:t>
      </w:r>
      <w:r w:rsidRPr="00712AD7">
        <w:rPr>
          <w:rFonts w:ascii="Century Schoolbook" w:hAnsi="Century Schoolbook"/>
          <w:sz w:val="24"/>
          <w:szCs w:val="24"/>
        </w:rPr>
        <w:t>.</w:t>
      </w:r>
    </w:p>
    <w:p w14:paraId="1D9A3063" w14:textId="77777777" w:rsidR="00D012B4" w:rsidRDefault="00D012B4"/>
    <w:sectPr w:rsidR="00D01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629E1" w14:textId="77777777" w:rsidR="00C03E7E" w:rsidRDefault="00C03E7E" w:rsidP="001C3A0C">
      <w:r>
        <w:separator/>
      </w:r>
    </w:p>
  </w:endnote>
  <w:endnote w:type="continuationSeparator" w:id="0">
    <w:p w14:paraId="6E139A04" w14:textId="77777777" w:rsidR="00C03E7E" w:rsidRDefault="00C03E7E" w:rsidP="001C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E2537" w14:textId="77777777" w:rsidR="00C03E7E" w:rsidRDefault="00C03E7E" w:rsidP="001C3A0C">
      <w:r>
        <w:separator/>
      </w:r>
    </w:p>
  </w:footnote>
  <w:footnote w:type="continuationSeparator" w:id="0">
    <w:p w14:paraId="7855B80D" w14:textId="77777777" w:rsidR="00C03E7E" w:rsidRDefault="00C03E7E" w:rsidP="001C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677E2"/>
    <w:multiLevelType w:val="hybridMultilevel"/>
    <w:tmpl w:val="05108D26"/>
    <w:lvl w:ilvl="0" w:tplc="7AFCB5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84965"/>
    <w:multiLevelType w:val="hybridMultilevel"/>
    <w:tmpl w:val="D34A6436"/>
    <w:lvl w:ilvl="0" w:tplc="8E70EB0C">
      <w:start w:val="1"/>
      <w:numFmt w:val="decimal"/>
      <w:lvlText w:val="(%1)"/>
      <w:lvlJc w:val="left"/>
      <w:pPr>
        <w:ind w:left="2160" w:hanging="6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15:restartNumberingAfterBreak="0">
    <w:nsid w:val="5C2546E8"/>
    <w:multiLevelType w:val="hybridMultilevel"/>
    <w:tmpl w:val="035EAFC6"/>
    <w:lvl w:ilvl="0" w:tplc="3F0AE17C">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E5"/>
    <w:rsid w:val="000C6146"/>
    <w:rsid w:val="001C3A0C"/>
    <w:rsid w:val="002137B1"/>
    <w:rsid w:val="0030727A"/>
    <w:rsid w:val="0035372F"/>
    <w:rsid w:val="004A2074"/>
    <w:rsid w:val="004B0A9C"/>
    <w:rsid w:val="00A355E5"/>
    <w:rsid w:val="00B87D6A"/>
    <w:rsid w:val="00C03E7E"/>
    <w:rsid w:val="00D012B4"/>
    <w:rsid w:val="00F8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0D9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5E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5E5"/>
    <w:pPr>
      <w:ind w:left="720"/>
      <w:contextualSpacing/>
    </w:pPr>
  </w:style>
  <w:style w:type="character" w:styleId="Hyperlink">
    <w:name w:val="Hyperlink"/>
    <w:basedOn w:val="DefaultParagraphFont"/>
    <w:uiPriority w:val="99"/>
    <w:unhideWhenUsed/>
    <w:rsid w:val="00A355E5"/>
    <w:rPr>
      <w:color w:val="0563C1" w:themeColor="hyperlink"/>
      <w:u w:val="single"/>
    </w:rPr>
  </w:style>
  <w:style w:type="table" w:customStyle="1" w:styleId="TableGrid1">
    <w:name w:val="Table Grid1"/>
    <w:basedOn w:val="TableNormal"/>
    <w:next w:val="TableGrid"/>
    <w:uiPriority w:val="3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5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3A0C"/>
    <w:pPr>
      <w:tabs>
        <w:tab w:val="center" w:pos="4680"/>
        <w:tab w:val="right" w:pos="9360"/>
      </w:tabs>
    </w:pPr>
  </w:style>
  <w:style w:type="character" w:customStyle="1" w:styleId="HeaderChar">
    <w:name w:val="Header Char"/>
    <w:basedOn w:val="DefaultParagraphFont"/>
    <w:link w:val="Header"/>
    <w:uiPriority w:val="99"/>
    <w:rsid w:val="001C3A0C"/>
    <w:rPr>
      <w:rFonts w:ascii="Times New Roman" w:hAnsi="Times New Roman" w:cs="Times New Roman"/>
      <w:sz w:val="20"/>
      <w:szCs w:val="20"/>
    </w:rPr>
  </w:style>
  <w:style w:type="paragraph" w:styleId="Footer">
    <w:name w:val="footer"/>
    <w:basedOn w:val="Normal"/>
    <w:link w:val="FooterChar"/>
    <w:uiPriority w:val="99"/>
    <w:unhideWhenUsed/>
    <w:rsid w:val="001C3A0C"/>
    <w:pPr>
      <w:tabs>
        <w:tab w:val="center" w:pos="4680"/>
        <w:tab w:val="right" w:pos="9360"/>
      </w:tabs>
    </w:pPr>
  </w:style>
  <w:style w:type="character" w:customStyle="1" w:styleId="FooterChar">
    <w:name w:val="Footer Char"/>
    <w:basedOn w:val="DefaultParagraphFont"/>
    <w:link w:val="Footer"/>
    <w:uiPriority w:val="99"/>
    <w:rsid w:val="001C3A0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sb.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6404</Characters>
  <Application>Microsoft Office Word</Application>
  <DocSecurity>4</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2022-01-11T13:46:00Z</dcterms:created>
  <dcterms:modified xsi:type="dcterms:W3CDTF">2022-01-11T13:46:00Z</dcterms:modified>
</cp:coreProperties>
</file>