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66FB" w14:textId="77777777" w:rsidR="004C0535" w:rsidRDefault="004C0535">
      <w:pPr>
        <w:pStyle w:val="BodyText"/>
        <w:rPr>
          <w:rFonts w:ascii="Times New Roman"/>
          <w:sz w:val="20"/>
        </w:rPr>
      </w:pPr>
    </w:p>
    <w:p w14:paraId="39B875F6" w14:textId="77777777" w:rsidR="004C0535" w:rsidRDefault="004C0535">
      <w:pPr>
        <w:pStyle w:val="BodyText"/>
        <w:rPr>
          <w:rFonts w:ascii="Times New Roman"/>
          <w:sz w:val="20"/>
        </w:rPr>
      </w:pPr>
    </w:p>
    <w:p w14:paraId="749242D8" w14:textId="77777777" w:rsidR="004C0535" w:rsidRDefault="004C0535">
      <w:pPr>
        <w:pStyle w:val="BodyText"/>
        <w:rPr>
          <w:rFonts w:ascii="Times New Roman"/>
          <w:sz w:val="20"/>
        </w:rPr>
      </w:pPr>
    </w:p>
    <w:p w14:paraId="2A1B4890" w14:textId="77777777" w:rsidR="004C0535" w:rsidRDefault="004C0535">
      <w:pPr>
        <w:pStyle w:val="BodyText"/>
        <w:rPr>
          <w:rFonts w:ascii="Times New Roman"/>
          <w:sz w:val="20"/>
        </w:rPr>
      </w:pPr>
    </w:p>
    <w:p w14:paraId="73BB8BF5" w14:textId="77777777" w:rsidR="004C0535" w:rsidRDefault="004C0535">
      <w:pPr>
        <w:pStyle w:val="BodyText"/>
        <w:rPr>
          <w:rFonts w:ascii="Times New Roman"/>
          <w:sz w:val="20"/>
        </w:rPr>
      </w:pPr>
    </w:p>
    <w:p w14:paraId="7CF5396D" w14:textId="77777777" w:rsidR="004C0535" w:rsidRDefault="004C0535">
      <w:pPr>
        <w:pStyle w:val="BodyText"/>
        <w:rPr>
          <w:rFonts w:ascii="Times New Roman"/>
          <w:sz w:val="20"/>
        </w:rPr>
      </w:pPr>
    </w:p>
    <w:p w14:paraId="66A8FB83" w14:textId="77777777" w:rsidR="004C0535" w:rsidRDefault="004C0535">
      <w:pPr>
        <w:pStyle w:val="BodyText"/>
        <w:rPr>
          <w:rFonts w:ascii="Times New Roman"/>
          <w:sz w:val="20"/>
        </w:rPr>
      </w:pPr>
    </w:p>
    <w:p w14:paraId="7BC5C699" w14:textId="77777777" w:rsidR="004C0535" w:rsidRDefault="004C0535">
      <w:pPr>
        <w:pStyle w:val="BodyText"/>
        <w:rPr>
          <w:rFonts w:ascii="Times New Roman"/>
          <w:sz w:val="20"/>
        </w:rPr>
      </w:pPr>
    </w:p>
    <w:p w14:paraId="6D60DF01" w14:textId="77777777" w:rsidR="004C0535" w:rsidRDefault="004C0535">
      <w:pPr>
        <w:pStyle w:val="BodyText"/>
        <w:rPr>
          <w:rFonts w:ascii="Times New Roman"/>
          <w:sz w:val="20"/>
        </w:rPr>
      </w:pPr>
    </w:p>
    <w:p w14:paraId="38581A48" w14:textId="77777777" w:rsidR="004C0535" w:rsidRDefault="004C0535">
      <w:pPr>
        <w:pStyle w:val="BodyText"/>
        <w:rPr>
          <w:rFonts w:ascii="Times New Roman"/>
          <w:sz w:val="20"/>
        </w:rPr>
      </w:pPr>
    </w:p>
    <w:p w14:paraId="26F50BCF" w14:textId="77777777" w:rsidR="004C0535" w:rsidRDefault="004C0535">
      <w:pPr>
        <w:pStyle w:val="BodyText"/>
        <w:rPr>
          <w:rFonts w:ascii="Times New Roman"/>
          <w:sz w:val="20"/>
        </w:rPr>
      </w:pPr>
    </w:p>
    <w:p w14:paraId="21D2BAE6" w14:textId="77777777" w:rsidR="004C0535" w:rsidRDefault="004C0535">
      <w:pPr>
        <w:pStyle w:val="BodyText"/>
        <w:rPr>
          <w:rFonts w:ascii="Times New Roman"/>
          <w:sz w:val="20"/>
        </w:rPr>
      </w:pPr>
    </w:p>
    <w:p w14:paraId="2C58D3F6" w14:textId="77777777" w:rsidR="004C0535" w:rsidRDefault="004C0535">
      <w:pPr>
        <w:pStyle w:val="BodyText"/>
        <w:rPr>
          <w:rFonts w:ascii="Times New Roman"/>
          <w:sz w:val="20"/>
        </w:rPr>
      </w:pPr>
    </w:p>
    <w:p w14:paraId="66C84601" w14:textId="77777777" w:rsidR="004C0535" w:rsidRDefault="004C0535">
      <w:pPr>
        <w:pStyle w:val="BodyText"/>
        <w:rPr>
          <w:rFonts w:ascii="Times New Roman"/>
          <w:sz w:val="20"/>
        </w:rPr>
      </w:pPr>
    </w:p>
    <w:p w14:paraId="2C3272B3" w14:textId="77777777" w:rsidR="004C0535" w:rsidRDefault="004C0535">
      <w:pPr>
        <w:pStyle w:val="BodyText"/>
        <w:rPr>
          <w:rFonts w:ascii="Times New Roman"/>
          <w:sz w:val="20"/>
        </w:rPr>
      </w:pPr>
    </w:p>
    <w:p w14:paraId="26670ACE" w14:textId="77777777" w:rsidR="004C0535" w:rsidRDefault="004C0535">
      <w:pPr>
        <w:pStyle w:val="BodyText"/>
        <w:rPr>
          <w:rFonts w:ascii="Times New Roman"/>
          <w:sz w:val="20"/>
        </w:rPr>
      </w:pPr>
    </w:p>
    <w:p w14:paraId="5A164924" w14:textId="77777777" w:rsidR="004C0535" w:rsidRDefault="004C0535">
      <w:pPr>
        <w:pStyle w:val="BodyText"/>
        <w:spacing w:before="9"/>
        <w:rPr>
          <w:rFonts w:ascii="Times New Roman"/>
          <w:sz w:val="22"/>
        </w:rPr>
      </w:pPr>
    </w:p>
    <w:p w14:paraId="2400CEC9" w14:textId="77777777" w:rsidR="004C0535" w:rsidRDefault="00023D40">
      <w:pPr>
        <w:pStyle w:val="BodyText"/>
        <w:ind w:left="2366" w:right="2386"/>
        <w:jc w:val="center"/>
      </w:pPr>
      <w:bookmarkStart w:id="0" w:name="FINAL_DRAFT_AO_2023-01_(without_30,30A,3"/>
      <w:bookmarkStart w:id="1" w:name="DRAFT_AO_(with_Exhibits_no_32A_or_64B)_-"/>
      <w:bookmarkStart w:id="2" w:name="!DRAFT_AO_2023-01_Adoption_of_Interim_Lo"/>
      <w:bookmarkStart w:id="3" w:name="FINAL_LF-30_-_Order_Setting_Hearing_on_C"/>
      <w:bookmarkStart w:id="4" w:name="FINAL_LF-30A_-_Order_Setting_Subchapter_"/>
      <w:bookmarkStart w:id="5" w:name="FINAL_Clean_(1-18-23)_LF-32A"/>
      <w:bookmarkStart w:id="6" w:name="FINAL_LF-32B_-_Order_Approving_Disclosur"/>
      <w:bookmarkStart w:id="7" w:name="FINAL_LF-64A_-_Order_Conditionally_Appro"/>
      <w:bookmarkStart w:id="8" w:name="FINAL_Clean_(1-18-23)_LF-64B"/>
      <w:bookmarkEnd w:id="0"/>
      <w:bookmarkEnd w:id="1"/>
      <w:bookmarkEnd w:id="2"/>
      <w:bookmarkEnd w:id="3"/>
      <w:bookmarkEnd w:id="4"/>
      <w:bookmarkEnd w:id="5"/>
      <w:bookmarkEnd w:id="6"/>
      <w:bookmarkEnd w:id="7"/>
      <w:bookmarkEnd w:id="8"/>
      <w:r>
        <w:t>UNITED</w:t>
      </w:r>
      <w:r>
        <w:rPr>
          <w:spacing w:val="-13"/>
        </w:rPr>
        <w:t xml:space="preserve"> </w:t>
      </w:r>
      <w:r>
        <w:t>STATES</w:t>
      </w:r>
      <w:r>
        <w:rPr>
          <w:spacing w:val="-13"/>
        </w:rPr>
        <w:t xml:space="preserve"> </w:t>
      </w:r>
      <w:r>
        <w:t>BANKRUPTCY</w:t>
      </w:r>
      <w:r>
        <w:rPr>
          <w:spacing w:val="-14"/>
        </w:rPr>
        <w:t xml:space="preserve"> </w:t>
      </w:r>
      <w:r>
        <w:t>COURT SOUTHERN DISTRICT OF FLORIDA</w:t>
      </w:r>
    </w:p>
    <w:p w14:paraId="4E09AD4A" w14:textId="77777777" w:rsidR="004C0535" w:rsidRDefault="00023D40">
      <w:pPr>
        <w:pStyle w:val="BodyText"/>
        <w:spacing w:line="287" w:lineRule="exact"/>
        <w:ind w:left="2366" w:right="2383"/>
        <w:jc w:val="center"/>
      </w:pPr>
      <w:hyperlink r:id="rId7">
        <w:r>
          <w:rPr>
            <w:color w:val="0562C1"/>
            <w:spacing w:val="-2"/>
            <w:u w:val="single" w:color="0562C1"/>
          </w:rPr>
          <w:t>www.flsb.uscourts.gov</w:t>
        </w:r>
      </w:hyperlink>
    </w:p>
    <w:p w14:paraId="6449D988" w14:textId="77777777" w:rsidR="004C0535" w:rsidRDefault="004C0535">
      <w:pPr>
        <w:pStyle w:val="BodyText"/>
        <w:spacing w:before="10"/>
        <w:rPr>
          <w:sz w:val="15"/>
        </w:rPr>
      </w:pPr>
    </w:p>
    <w:p w14:paraId="002B1498" w14:textId="77777777" w:rsidR="004C0535" w:rsidRDefault="004C0535">
      <w:pPr>
        <w:rPr>
          <w:sz w:val="15"/>
        </w:rPr>
        <w:sectPr w:rsidR="004C0535">
          <w:footerReference w:type="default" r:id="rId8"/>
          <w:type w:val="continuous"/>
          <w:pgSz w:w="12240" w:h="15840"/>
          <w:pgMar w:top="1820" w:right="1320" w:bottom="940" w:left="1340" w:header="0" w:footer="759" w:gutter="0"/>
          <w:pgNumType w:start="1"/>
          <w:cols w:space="720"/>
        </w:sectPr>
      </w:pPr>
    </w:p>
    <w:p w14:paraId="0FC1CB10" w14:textId="77777777" w:rsidR="004C0535" w:rsidRDefault="00023D40">
      <w:pPr>
        <w:pStyle w:val="BodyText"/>
        <w:spacing w:before="100"/>
        <w:ind w:left="100"/>
      </w:pPr>
      <w:r>
        <w:t>In</w:t>
      </w:r>
      <w:r>
        <w:rPr>
          <w:spacing w:val="-1"/>
        </w:rPr>
        <w:t xml:space="preserve"> </w:t>
      </w:r>
      <w:r>
        <w:rPr>
          <w:spacing w:val="-5"/>
        </w:rPr>
        <w:t>re:</w:t>
      </w:r>
    </w:p>
    <w:p w14:paraId="1897CF00" w14:textId="77777777" w:rsidR="004C0535" w:rsidRDefault="004C0535">
      <w:pPr>
        <w:pStyle w:val="BodyText"/>
        <w:spacing w:before="11"/>
        <w:rPr>
          <w:sz w:val="23"/>
        </w:rPr>
      </w:pPr>
    </w:p>
    <w:p w14:paraId="12ECFEF6" w14:textId="77777777" w:rsidR="004C0535" w:rsidRDefault="00023D40">
      <w:pPr>
        <w:pStyle w:val="BodyText"/>
        <w:ind w:left="100"/>
      </w:pPr>
      <w:r>
        <w:rPr>
          <w:spacing w:val="-2"/>
        </w:rPr>
        <w:t>[DEBTOR],</w:t>
      </w:r>
    </w:p>
    <w:p w14:paraId="28FDE5BD" w14:textId="77777777" w:rsidR="004C0535" w:rsidRDefault="004C0535">
      <w:pPr>
        <w:pStyle w:val="BodyText"/>
        <w:spacing w:before="1"/>
      </w:pPr>
    </w:p>
    <w:p w14:paraId="2F633C70" w14:textId="77777777" w:rsidR="004C0535" w:rsidRDefault="00023D40">
      <w:pPr>
        <w:pStyle w:val="BodyText"/>
        <w:spacing w:line="288" w:lineRule="exact"/>
        <w:ind w:left="820"/>
      </w:pPr>
      <w:r>
        <w:rPr>
          <w:spacing w:val="-2"/>
        </w:rPr>
        <w:t>Debtor(s).</w:t>
      </w:r>
    </w:p>
    <w:p w14:paraId="0D126A42" w14:textId="77777777" w:rsidR="004C0535" w:rsidRDefault="00023D40">
      <w:pPr>
        <w:tabs>
          <w:tab w:val="left" w:pos="4420"/>
        </w:tabs>
        <w:spacing w:line="288" w:lineRule="exact"/>
        <w:ind w:left="100"/>
        <w:rPr>
          <w:sz w:val="24"/>
        </w:rPr>
      </w:pPr>
      <w:r>
        <w:rPr>
          <w:sz w:val="24"/>
          <w:u w:val="single"/>
        </w:rPr>
        <w:tab/>
      </w:r>
      <w:r>
        <w:rPr>
          <w:spacing w:val="-10"/>
          <w:sz w:val="24"/>
        </w:rPr>
        <w:t>/</w:t>
      </w:r>
    </w:p>
    <w:p w14:paraId="16832A17" w14:textId="77777777" w:rsidR="004C0535" w:rsidRDefault="00023D40">
      <w:pPr>
        <w:spacing w:before="3"/>
        <w:rPr>
          <w:sz w:val="32"/>
        </w:rPr>
      </w:pPr>
      <w:r>
        <w:br w:type="column"/>
      </w:r>
    </w:p>
    <w:p w14:paraId="40F26C1A" w14:textId="77777777" w:rsidR="004C0535" w:rsidRDefault="00023D40">
      <w:pPr>
        <w:pStyle w:val="BodyText"/>
        <w:spacing w:line="480" w:lineRule="auto"/>
        <w:ind w:left="100" w:right="1515"/>
      </w:pPr>
      <w:r>
        <w:t>Case</w:t>
      </w:r>
      <w:r>
        <w:rPr>
          <w:spacing w:val="-17"/>
        </w:rPr>
        <w:t xml:space="preserve"> </w:t>
      </w:r>
      <w:r>
        <w:t>No.</w:t>
      </w:r>
      <w:r>
        <w:rPr>
          <w:spacing w:val="-17"/>
        </w:rPr>
        <w:t xml:space="preserve"> </w:t>
      </w:r>
      <w:r>
        <w:t>[#] Chapter 11</w:t>
      </w:r>
    </w:p>
    <w:p w14:paraId="2F2A00AE" w14:textId="77777777" w:rsidR="004C0535" w:rsidRDefault="004C0535">
      <w:pPr>
        <w:spacing w:line="480" w:lineRule="auto"/>
        <w:sectPr w:rsidR="004C0535">
          <w:type w:val="continuous"/>
          <w:pgSz w:w="12240" w:h="15840"/>
          <w:pgMar w:top="1820" w:right="1320" w:bottom="940" w:left="1340" w:header="0" w:footer="759" w:gutter="0"/>
          <w:cols w:num="2" w:space="720" w:equalWidth="0">
            <w:col w:w="4528" w:space="1233"/>
            <w:col w:w="3819"/>
          </w:cols>
        </w:sectPr>
      </w:pPr>
    </w:p>
    <w:p w14:paraId="7968E7E0" w14:textId="77777777" w:rsidR="004C0535" w:rsidRDefault="004C0535">
      <w:pPr>
        <w:pStyle w:val="BodyText"/>
        <w:spacing w:before="7"/>
        <w:rPr>
          <w:sz w:val="11"/>
        </w:rPr>
      </w:pPr>
    </w:p>
    <w:p w14:paraId="48948651" w14:textId="77777777" w:rsidR="004C0535" w:rsidRDefault="00023D40">
      <w:pPr>
        <w:pStyle w:val="Heading1"/>
        <w:ind w:left="976" w:right="991" w:hanging="6"/>
        <w:jc w:val="center"/>
        <w:rPr>
          <w:u w:val="none"/>
        </w:rPr>
      </w:pPr>
      <w:r>
        <w:rPr>
          <w:u w:val="none"/>
        </w:rPr>
        <w:t>ORDER (I) SETTING HEARING ON CONFIRMATION OF SUBCHAPTER V PLAN; (II) SETTING HEARING ON FEE APPLICATIONS;</w:t>
      </w:r>
      <w:r>
        <w:rPr>
          <w:spacing w:val="-8"/>
          <w:u w:val="none"/>
        </w:rPr>
        <w:t xml:space="preserve"> </w:t>
      </w:r>
      <w:r>
        <w:rPr>
          <w:u w:val="none"/>
        </w:rPr>
        <w:t>(III)</w:t>
      </w:r>
      <w:r>
        <w:rPr>
          <w:spacing w:val="-8"/>
          <w:u w:val="none"/>
        </w:rPr>
        <w:t xml:space="preserve"> </w:t>
      </w:r>
      <w:r>
        <w:rPr>
          <w:u w:val="none"/>
        </w:rPr>
        <w:t>SETTING</w:t>
      </w:r>
      <w:r>
        <w:rPr>
          <w:spacing w:val="-9"/>
          <w:u w:val="none"/>
        </w:rPr>
        <w:t xml:space="preserve"> </w:t>
      </w:r>
      <w:r>
        <w:rPr>
          <w:u w:val="none"/>
        </w:rPr>
        <w:t>VARIOUS</w:t>
      </w:r>
      <w:r>
        <w:rPr>
          <w:spacing w:val="-5"/>
          <w:u w:val="none"/>
        </w:rPr>
        <w:t xml:space="preserve"> </w:t>
      </w:r>
      <w:r>
        <w:rPr>
          <w:u w:val="none"/>
        </w:rPr>
        <w:t>DEADLINES;</w:t>
      </w:r>
      <w:r>
        <w:rPr>
          <w:spacing w:val="-8"/>
          <w:u w:val="none"/>
        </w:rPr>
        <w:t xml:space="preserve"> </w:t>
      </w:r>
      <w:r>
        <w:rPr>
          <w:u w:val="none"/>
        </w:rPr>
        <w:t>AND</w:t>
      </w:r>
    </w:p>
    <w:p w14:paraId="04F1BAB4" w14:textId="77777777" w:rsidR="004C0535" w:rsidRDefault="00023D40">
      <w:pPr>
        <w:spacing w:before="1"/>
        <w:ind w:left="1953"/>
        <w:rPr>
          <w:b/>
          <w:sz w:val="24"/>
        </w:rPr>
      </w:pPr>
      <w:r>
        <w:rPr>
          <w:b/>
          <w:sz w:val="24"/>
          <w:u w:val="single"/>
        </w:rPr>
        <w:t>(IV)</w:t>
      </w:r>
      <w:r>
        <w:rPr>
          <w:b/>
          <w:spacing w:val="-4"/>
          <w:sz w:val="24"/>
          <w:u w:val="single"/>
        </w:rPr>
        <w:t xml:space="preserve"> </w:t>
      </w:r>
      <w:r>
        <w:rPr>
          <w:b/>
          <w:sz w:val="24"/>
          <w:u w:val="single"/>
        </w:rPr>
        <w:t>DESCRIBING</w:t>
      </w:r>
      <w:r>
        <w:rPr>
          <w:b/>
          <w:spacing w:val="-3"/>
          <w:sz w:val="24"/>
          <w:u w:val="single"/>
        </w:rPr>
        <w:t xml:space="preserve"> </w:t>
      </w:r>
      <w:r>
        <w:rPr>
          <w:b/>
          <w:sz w:val="24"/>
          <w:u w:val="single"/>
        </w:rPr>
        <w:t xml:space="preserve">DEBTOR’S </w:t>
      </w:r>
      <w:r>
        <w:rPr>
          <w:b/>
          <w:spacing w:val="-2"/>
          <w:sz w:val="24"/>
          <w:u w:val="single"/>
        </w:rPr>
        <w:t>OBLIGATIONS</w:t>
      </w:r>
    </w:p>
    <w:p w14:paraId="489446BC" w14:textId="77777777" w:rsidR="004C0535" w:rsidRDefault="004C0535">
      <w:pPr>
        <w:pStyle w:val="BodyText"/>
        <w:rPr>
          <w:b/>
        </w:rPr>
      </w:pPr>
    </w:p>
    <w:p w14:paraId="7B6A6EBD" w14:textId="77777777" w:rsidR="004C0535" w:rsidRDefault="00023D40">
      <w:pPr>
        <w:pStyle w:val="BodyText"/>
        <w:ind w:left="100" w:right="112" w:firstLine="719"/>
        <w:jc w:val="both"/>
      </w:pPr>
      <w:r>
        <w:t>On</w:t>
      </w:r>
      <w:r>
        <w:rPr>
          <w:spacing w:val="-7"/>
        </w:rPr>
        <w:t xml:space="preserve"> </w:t>
      </w:r>
      <w:r>
        <w:rPr>
          <w:b/>
        </w:rPr>
        <w:t>[DATE]</w:t>
      </w:r>
      <w:r>
        <w:t>,</w:t>
      </w:r>
      <w:r>
        <w:rPr>
          <w:spacing w:val="-6"/>
        </w:rPr>
        <w:t xml:space="preserve"> </w:t>
      </w:r>
      <w:r>
        <w:rPr>
          <w:b/>
        </w:rPr>
        <w:t>[DEBTOR]</w:t>
      </w:r>
      <w:r>
        <w:rPr>
          <w:b/>
          <w:spacing w:val="-8"/>
        </w:rPr>
        <w:t xml:space="preserve"> </w:t>
      </w:r>
      <w:r>
        <w:t>(the</w:t>
      </w:r>
      <w:r>
        <w:rPr>
          <w:spacing w:val="-7"/>
        </w:rPr>
        <w:t xml:space="preserve"> </w:t>
      </w:r>
      <w:r>
        <w:t>“</w:t>
      </w:r>
      <w:r>
        <w:rPr>
          <w:b/>
          <w:u w:val="single"/>
        </w:rPr>
        <w:t>Debtor</w:t>
      </w:r>
      <w:r>
        <w:t>”)</w:t>
      </w:r>
      <w:r>
        <w:rPr>
          <w:spacing w:val="-7"/>
        </w:rPr>
        <w:t xml:space="preserve"> </w:t>
      </w:r>
      <w:r>
        <w:t>filed</w:t>
      </w:r>
      <w:r>
        <w:rPr>
          <w:spacing w:val="-8"/>
        </w:rPr>
        <w:t xml:space="preserve"> </w:t>
      </w:r>
      <w:r>
        <w:t>a</w:t>
      </w:r>
      <w:r>
        <w:rPr>
          <w:spacing w:val="-6"/>
        </w:rPr>
        <w:t xml:space="preserve"> </w:t>
      </w:r>
      <w:r>
        <w:t>plan</w:t>
      </w:r>
      <w:r>
        <w:rPr>
          <w:position w:val="6"/>
          <w:sz w:val="16"/>
        </w:rPr>
        <w:t>1</w:t>
      </w:r>
      <w:r>
        <w:rPr>
          <w:spacing w:val="15"/>
          <w:position w:val="6"/>
          <w:sz w:val="16"/>
        </w:rPr>
        <w:t xml:space="preserve"> </w:t>
      </w:r>
      <w:r>
        <w:t>(the</w:t>
      </w:r>
      <w:r>
        <w:rPr>
          <w:spacing w:val="-7"/>
        </w:rPr>
        <w:t xml:space="preserve"> </w:t>
      </w:r>
      <w:r>
        <w:t>“</w:t>
      </w:r>
      <w:r>
        <w:rPr>
          <w:b/>
          <w:u w:val="single"/>
        </w:rPr>
        <w:t>plan</w:t>
      </w:r>
      <w:r>
        <w:t>”),</w:t>
      </w:r>
      <w:r>
        <w:rPr>
          <w:spacing w:val="-6"/>
        </w:rPr>
        <w:t xml:space="preserve"> </w:t>
      </w:r>
      <w:r>
        <w:t>as</w:t>
      </w:r>
      <w:r>
        <w:rPr>
          <w:spacing w:val="-7"/>
        </w:rPr>
        <w:t xml:space="preserve"> </w:t>
      </w:r>
      <w:r>
        <w:t>required by 11 U.S.C. §</w:t>
      </w:r>
      <w:r>
        <w:rPr>
          <w:spacing w:val="-2"/>
        </w:rPr>
        <w:t xml:space="preserve"> </w:t>
      </w:r>
      <w:r>
        <w:t>1189. The Debtor has requested that the Court set a hearing to consider confirmation of the Plan (“</w:t>
      </w:r>
      <w:r>
        <w:rPr>
          <w:b/>
          <w:u w:val="single"/>
        </w:rPr>
        <w:t>confirmation hearing</w:t>
      </w:r>
      <w:r>
        <w:t>”) and any timely-filed final fee applications, and to establish the deadlines and requirements relating to confirmation consistent with the requirements of the Bankruptcy Code, the Federal Rules of Bankruptcy Procedure, and Local Rules of this Court.</w:t>
      </w:r>
      <w:r>
        <w:rPr>
          <w:spacing w:val="40"/>
        </w:rPr>
        <w:t xml:space="preserve"> </w:t>
      </w:r>
      <w:r>
        <w:t>Ther</w:t>
      </w:r>
      <w:r>
        <w:t>efore, it is</w:t>
      </w:r>
    </w:p>
    <w:p w14:paraId="3D273DB3" w14:textId="77777777" w:rsidR="004C0535" w:rsidRDefault="00023D40">
      <w:pPr>
        <w:spacing w:before="241"/>
        <w:ind w:left="820"/>
        <w:rPr>
          <w:sz w:val="24"/>
        </w:rPr>
      </w:pPr>
      <w:r>
        <w:rPr>
          <w:b/>
          <w:sz w:val="24"/>
        </w:rPr>
        <w:t>ORDERED</w:t>
      </w:r>
      <w:r>
        <w:rPr>
          <w:sz w:val="24"/>
        </w:rPr>
        <w:t>,</w:t>
      </w:r>
      <w:r>
        <w:rPr>
          <w:spacing w:val="-2"/>
          <w:sz w:val="24"/>
        </w:rPr>
        <w:t xml:space="preserve"> </w:t>
      </w:r>
      <w:r>
        <w:rPr>
          <w:sz w:val="24"/>
        </w:rPr>
        <w:t>and</w:t>
      </w:r>
      <w:r>
        <w:rPr>
          <w:spacing w:val="-2"/>
          <w:sz w:val="24"/>
        </w:rPr>
        <w:t xml:space="preserve"> </w:t>
      </w:r>
      <w:r>
        <w:rPr>
          <w:b/>
          <w:sz w:val="24"/>
        </w:rPr>
        <w:t>NOTICE</w:t>
      </w:r>
      <w:r>
        <w:rPr>
          <w:b/>
          <w:spacing w:val="-2"/>
          <w:sz w:val="24"/>
        </w:rPr>
        <w:t xml:space="preserve"> </w:t>
      </w:r>
      <w:r>
        <w:rPr>
          <w:b/>
          <w:sz w:val="24"/>
        </w:rPr>
        <w:t>IS</w:t>
      </w:r>
      <w:r>
        <w:rPr>
          <w:b/>
          <w:spacing w:val="-1"/>
          <w:sz w:val="24"/>
        </w:rPr>
        <w:t xml:space="preserve"> </w:t>
      </w:r>
      <w:r>
        <w:rPr>
          <w:b/>
          <w:sz w:val="24"/>
        </w:rPr>
        <w:t>GIVEN</w:t>
      </w:r>
      <w:r>
        <w:rPr>
          <w:sz w:val="24"/>
        </w:rPr>
        <w:t>,</w:t>
      </w:r>
      <w:r>
        <w:rPr>
          <w:spacing w:val="-1"/>
          <w:sz w:val="24"/>
        </w:rPr>
        <w:t xml:space="preserve"> </w:t>
      </w:r>
      <w:r>
        <w:rPr>
          <w:spacing w:val="-2"/>
          <w:sz w:val="24"/>
        </w:rPr>
        <w:t>that:</w:t>
      </w:r>
    </w:p>
    <w:p w14:paraId="2576CB61" w14:textId="77777777" w:rsidR="004C0535" w:rsidRDefault="004C0535">
      <w:pPr>
        <w:pStyle w:val="BodyText"/>
        <w:rPr>
          <w:sz w:val="20"/>
        </w:rPr>
      </w:pPr>
    </w:p>
    <w:p w14:paraId="5965096D" w14:textId="77777777" w:rsidR="004C0535" w:rsidRDefault="004C0535">
      <w:pPr>
        <w:pStyle w:val="BodyText"/>
        <w:rPr>
          <w:sz w:val="20"/>
        </w:rPr>
      </w:pPr>
    </w:p>
    <w:p w14:paraId="1427757D" w14:textId="77777777" w:rsidR="004C0535" w:rsidRDefault="004C0535">
      <w:pPr>
        <w:pStyle w:val="BodyText"/>
        <w:rPr>
          <w:sz w:val="20"/>
        </w:rPr>
      </w:pPr>
    </w:p>
    <w:p w14:paraId="48D2FC8C" w14:textId="77777777" w:rsidR="004C0535" w:rsidRDefault="004C0535">
      <w:pPr>
        <w:pStyle w:val="BodyText"/>
        <w:rPr>
          <w:sz w:val="20"/>
        </w:rPr>
      </w:pPr>
    </w:p>
    <w:p w14:paraId="612F7347" w14:textId="77777777" w:rsidR="004C0535" w:rsidRDefault="004C0535">
      <w:pPr>
        <w:pStyle w:val="BodyText"/>
        <w:rPr>
          <w:sz w:val="20"/>
        </w:rPr>
      </w:pPr>
    </w:p>
    <w:p w14:paraId="746664A0" w14:textId="77777777" w:rsidR="004C0535" w:rsidRDefault="00023D40">
      <w:pPr>
        <w:pStyle w:val="BodyText"/>
        <w:spacing w:before="4"/>
        <w:rPr>
          <w:sz w:val="19"/>
        </w:rPr>
      </w:pPr>
      <w:r>
        <w:pict w14:anchorId="5CD118C3">
          <v:rect id="docshape2" o:spid="_x0000_s2053" style="position:absolute;margin-left:1in;margin-top:12.85pt;width:2in;height:.6pt;z-index:-15728640;mso-wrap-distance-left:0;mso-wrap-distance-right:0;mso-position-horizontal-relative:page" fillcolor="black" stroked="f">
            <w10:wrap type="topAndBottom" anchorx="page"/>
          </v:rect>
        </w:pict>
      </w:r>
    </w:p>
    <w:p w14:paraId="172F354E" w14:textId="77777777" w:rsidR="004C0535" w:rsidRDefault="00023D40">
      <w:pPr>
        <w:spacing w:before="100"/>
        <w:ind w:left="100"/>
        <w:rPr>
          <w:sz w:val="20"/>
        </w:rPr>
      </w:pPr>
      <w:r>
        <w:rPr>
          <w:position w:val="5"/>
          <w:sz w:val="13"/>
        </w:rPr>
        <w:t>1</w:t>
      </w:r>
      <w:r>
        <w:rPr>
          <w:spacing w:val="14"/>
          <w:position w:val="5"/>
          <w:sz w:val="13"/>
        </w:rPr>
        <w:t xml:space="preserve"> </w:t>
      </w:r>
      <w:r>
        <w:rPr>
          <w:sz w:val="20"/>
        </w:rPr>
        <w:t>ECF</w:t>
      </w:r>
      <w:r>
        <w:rPr>
          <w:spacing w:val="-4"/>
          <w:sz w:val="20"/>
        </w:rPr>
        <w:t xml:space="preserve"> </w:t>
      </w:r>
      <w:r>
        <w:rPr>
          <w:sz w:val="20"/>
        </w:rPr>
        <w:t>No.</w:t>
      </w:r>
      <w:r>
        <w:rPr>
          <w:spacing w:val="-4"/>
          <w:sz w:val="20"/>
        </w:rPr>
        <w:t xml:space="preserve"> [#].</w:t>
      </w:r>
    </w:p>
    <w:p w14:paraId="2B9DC938" w14:textId="77777777" w:rsidR="004C0535" w:rsidRDefault="00023D40">
      <w:pPr>
        <w:tabs>
          <w:tab w:val="right" w:pos="4841"/>
        </w:tabs>
        <w:spacing w:before="218"/>
        <w:ind w:left="100"/>
      </w:pPr>
      <w:r>
        <w:rPr>
          <w:position w:val="2"/>
          <w:sz w:val="20"/>
        </w:rPr>
        <w:t>LF</w:t>
      </w:r>
      <w:r>
        <w:rPr>
          <w:spacing w:val="-5"/>
          <w:position w:val="2"/>
          <w:sz w:val="20"/>
        </w:rPr>
        <w:t xml:space="preserve"> </w:t>
      </w:r>
      <w:r>
        <w:rPr>
          <w:position w:val="2"/>
          <w:sz w:val="20"/>
        </w:rPr>
        <w:t>30A</w:t>
      </w:r>
      <w:r>
        <w:rPr>
          <w:spacing w:val="-5"/>
          <w:position w:val="2"/>
          <w:sz w:val="20"/>
        </w:rPr>
        <w:t xml:space="preserve"> </w:t>
      </w:r>
      <w:r>
        <w:rPr>
          <w:position w:val="2"/>
          <w:sz w:val="20"/>
        </w:rPr>
        <w:t>(rev.</w:t>
      </w:r>
      <w:r>
        <w:rPr>
          <w:spacing w:val="-5"/>
          <w:position w:val="2"/>
          <w:sz w:val="20"/>
        </w:rPr>
        <w:t xml:space="preserve"> </w:t>
      </w:r>
      <w:r>
        <w:rPr>
          <w:spacing w:val="-2"/>
          <w:position w:val="2"/>
          <w:sz w:val="20"/>
        </w:rPr>
        <w:t>02/01/23)</w:t>
      </w:r>
      <w:r>
        <w:rPr>
          <w:position w:val="2"/>
          <w:sz w:val="20"/>
        </w:rPr>
        <w:tab/>
      </w:r>
      <w:r>
        <w:rPr>
          <w:spacing w:val="-10"/>
        </w:rPr>
        <w:t>1</w:t>
      </w:r>
    </w:p>
    <w:p w14:paraId="5F3D2968" w14:textId="77777777" w:rsidR="004C0535" w:rsidRDefault="004C0535">
      <w:pPr>
        <w:sectPr w:rsidR="004C0535">
          <w:type w:val="continuous"/>
          <w:pgSz w:w="12240" w:h="15840"/>
          <w:pgMar w:top="1820" w:right="1320" w:bottom="940" w:left="1340" w:header="0" w:footer="759" w:gutter="0"/>
          <w:cols w:space="720"/>
        </w:sectPr>
      </w:pPr>
    </w:p>
    <w:p w14:paraId="486A603C" w14:textId="77777777" w:rsidR="004C0535" w:rsidRDefault="00023D40">
      <w:pPr>
        <w:pStyle w:val="ListParagraph"/>
        <w:numPr>
          <w:ilvl w:val="0"/>
          <w:numId w:val="1"/>
        </w:numPr>
        <w:tabs>
          <w:tab w:val="left" w:pos="1541"/>
        </w:tabs>
        <w:spacing w:before="81"/>
        <w:ind w:right="114" w:firstLine="719"/>
        <w:jc w:val="both"/>
        <w:rPr>
          <w:sz w:val="24"/>
        </w:rPr>
      </w:pPr>
      <w:r>
        <w:rPr>
          <w:b/>
          <w:sz w:val="24"/>
          <w:u w:val="single"/>
        </w:rPr>
        <w:lastRenderedPageBreak/>
        <w:t>Confirmation Hearing</w:t>
      </w:r>
      <w:r>
        <w:rPr>
          <w:b/>
          <w:sz w:val="24"/>
        </w:rPr>
        <w:t xml:space="preserve">. </w:t>
      </w:r>
      <w:r>
        <w:rPr>
          <w:sz w:val="24"/>
        </w:rPr>
        <w:t>The Court will conduct the confirmation hearing</w:t>
      </w:r>
      <w:r>
        <w:rPr>
          <w:spacing w:val="-14"/>
          <w:sz w:val="24"/>
        </w:rPr>
        <w:t xml:space="preserve"> </w:t>
      </w:r>
      <w:r>
        <w:rPr>
          <w:sz w:val="24"/>
        </w:rPr>
        <w:t>and</w:t>
      </w:r>
      <w:r>
        <w:rPr>
          <w:spacing w:val="-16"/>
          <w:sz w:val="24"/>
        </w:rPr>
        <w:t xml:space="preserve"> </w:t>
      </w:r>
      <w:r>
        <w:rPr>
          <w:sz w:val="24"/>
        </w:rPr>
        <w:t>consider</w:t>
      </w:r>
      <w:r>
        <w:rPr>
          <w:spacing w:val="-14"/>
          <w:sz w:val="24"/>
        </w:rPr>
        <w:t xml:space="preserve"> </w:t>
      </w:r>
      <w:r>
        <w:rPr>
          <w:sz w:val="24"/>
        </w:rPr>
        <w:t>approval</w:t>
      </w:r>
      <w:r>
        <w:rPr>
          <w:spacing w:val="-14"/>
          <w:sz w:val="24"/>
        </w:rPr>
        <w:t xml:space="preserve"> </w:t>
      </w:r>
      <w:r>
        <w:rPr>
          <w:sz w:val="24"/>
        </w:rPr>
        <w:t>of</w:t>
      </w:r>
      <w:r>
        <w:rPr>
          <w:spacing w:val="-14"/>
          <w:sz w:val="24"/>
        </w:rPr>
        <w:t xml:space="preserve"> </w:t>
      </w:r>
      <w:r>
        <w:rPr>
          <w:sz w:val="24"/>
        </w:rPr>
        <w:t>timely-filed</w:t>
      </w:r>
      <w:r>
        <w:rPr>
          <w:spacing w:val="-16"/>
          <w:sz w:val="24"/>
        </w:rPr>
        <w:t xml:space="preserve"> </w:t>
      </w:r>
      <w:r>
        <w:rPr>
          <w:sz w:val="24"/>
        </w:rPr>
        <w:t>fee</w:t>
      </w:r>
      <w:r>
        <w:rPr>
          <w:spacing w:val="-16"/>
          <w:sz w:val="24"/>
        </w:rPr>
        <w:t xml:space="preserve"> </w:t>
      </w:r>
      <w:r>
        <w:rPr>
          <w:sz w:val="24"/>
        </w:rPr>
        <w:t>applications,</w:t>
      </w:r>
      <w:r>
        <w:rPr>
          <w:spacing w:val="-14"/>
          <w:sz w:val="24"/>
        </w:rPr>
        <w:t xml:space="preserve"> </w:t>
      </w:r>
      <w:r>
        <w:rPr>
          <w:sz w:val="24"/>
        </w:rPr>
        <w:t>subject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following deadlines and requirements, as follows:</w:t>
      </w:r>
    </w:p>
    <w:p w14:paraId="33FAB564" w14:textId="77777777" w:rsidR="004C0535" w:rsidRDefault="00023D40">
      <w:pPr>
        <w:tabs>
          <w:tab w:val="left" w:pos="1439"/>
        </w:tabs>
        <w:spacing w:before="241" w:line="288" w:lineRule="exact"/>
        <w:ind w:right="18"/>
        <w:jc w:val="center"/>
        <w:rPr>
          <w:b/>
          <w:sz w:val="24"/>
        </w:rPr>
      </w:pPr>
      <w:r>
        <w:rPr>
          <w:spacing w:val="-2"/>
          <w:sz w:val="24"/>
        </w:rPr>
        <w:t>Date:</w:t>
      </w:r>
      <w:r>
        <w:rPr>
          <w:sz w:val="24"/>
        </w:rPr>
        <w:tab/>
      </w:r>
      <w:r>
        <w:rPr>
          <w:b/>
          <w:spacing w:val="-2"/>
          <w:sz w:val="24"/>
        </w:rPr>
        <w:t>[DATE]</w:t>
      </w:r>
    </w:p>
    <w:p w14:paraId="340D7DC4" w14:textId="77777777" w:rsidR="004C0535" w:rsidRDefault="00023D40">
      <w:pPr>
        <w:tabs>
          <w:tab w:val="left" w:pos="1439"/>
        </w:tabs>
        <w:spacing w:line="288" w:lineRule="exact"/>
        <w:ind w:right="16"/>
        <w:jc w:val="center"/>
        <w:rPr>
          <w:b/>
          <w:sz w:val="24"/>
        </w:rPr>
      </w:pPr>
      <w:r>
        <w:rPr>
          <w:spacing w:val="-4"/>
          <w:sz w:val="24"/>
        </w:rPr>
        <w:t>Time:</w:t>
      </w:r>
      <w:r>
        <w:rPr>
          <w:sz w:val="24"/>
        </w:rPr>
        <w:tab/>
      </w:r>
      <w:r>
        <w:rPr>
          <w:b/>
          <w:spacing w:val="-2"/>
          <w:sz w:val="24"/>
        </w:rPr>
        <w:t>[TIME]</w:t>
      </w:r>
    </w:p>
    <w:p w14:paraId="049EAA23" w14:textId="77777777" w:rsidR="004C0535" w:rsidRDefault="00023D40">
      <w:pPr>
        <w:tabs>
          <w:tab w:val="left" w:pos="1439"/>
        </w:tabs>
        <w:spacing w:line="288" w:lineRule="exact"/>
        <w:ind w:right="18"/>
        <w:jc w:val="center"/>
        <w:rPr>
          <w:b/>
          <w:sz w:val="24"/>
        </w:rPr>
      </w:pPr>
      <w:r>
        <w:rPr>
          <w:spacing w:val="-2"/>
          <w:sz w:val="24"/>
        </w:rPr>
        <w:t>Location:</w:t>
      </w:r>
      <w:r>
        <w:rPr>
          <w:sz w:val="24"/>
        </w:rPr>
        <w:tab/>
      </w:r>
      <w:r>
        <w:rPr>
          <w:b/>
          <w:spacing w:val="-2"/>
          <w:sz w:val="24"/>
        </w:rPr>
        <w:t>[LOCATION]</w:t>
      </w:r>
    </w:p>
    <w:p w14:paraId="55F1C3B3" w14:textId="77777777" w:rsidR="004C0535" w:rsidRDefault="00023D40">
      <w:pPr>
        <w:pStyle w:val="BodyText"/>
        <w:spacing w:before="239"/>
        <w:ind w:left="820"/>
      </w:pPr>
      <w:r>
        <w:t>The</w:t>
      </w:r>
      <w:r>
        <w:rPr>
          <w:spacing w:val="-5"/>
        </w:rPr>
        <w:t xml:space="preserve"> </w:t>
      </w:r>
      <w:r>
        <w:t>following</w:t>
      </w:r>
      <w:r>
        <w:rPr>
          <w:spacing w:val="-2"/>
        </w:rPr>
        <w:t xml:space="preserve"> </w:t>
      </w:r>
      <w:r>
        <w:t>checked</w:t>
      </w:r>
      <w:r>
        <w:rPr>
          <w:spacing w:val="-4"/>
        </w:rPr>
        <w:t xml:space="preserve"> </w:t>
      </w:r>
      <w:r>
        <w:t>provision(s)</w:t>
      </w:r>
      <w:r>
        <w:rPr>
          <w:spacing w:val="-2"/>
        </w:rPr>
        <w:t xml:space="preserve"> </w:t>
      </w:r>
      <w:r>
        <w:t>apply to</w:t>
      </w:r>
      <w:r>
        <w:rPr>
          <w:spacing w:val="-3"/>
        </w:rPr>
        <w:t xml:space="preserve"> </w:t>
      </w:r>
      <w:r>
        <w:t>the</w:t>
      </w:r>
      <w:r>
        <w:rPr>
          <w:spacing w:val="-1"/>
        </w:rPr>
        <w:t xml:space="preserve"> </w:t>
      </w:r>
      <w:r>
        <w:t>confirmation</w:t>
      </w:r>
      <w:r>
        <w:rPr>
          <w:spacing w:val="-2"/>
        </w:rPr>
        <w:t xml:space="preserve"> hearing:</w:t>
      </w:r>
    </w:p>
    <w:p w14:paraId="36ED92B4" w14:textId="77777777" w:rsidR="004C0535" w:rsidRDefault="00023D40">
      <w:pPr>
        <w:pStyle w:val="Heading1"/>
        <w:spacing w:before="242"/>
        <w:ind w:right="114" w:hanging="720"/>
        <w:jc w:val="both"/>
        <w:rPr>
          <w:u w:val="none"/>
        </w:rPr>
      </w:pPr>
      <w:proofErr w:type="gramStart"/>
      <w:r>
        <w:rPr>
          <w:u w:val="none"/>
        </w:rPr>
        <w:t>[ ]</w:t>
      </w:r>
      <w:proofErr w:type="gramEnd"/>
      <w:r>
        <w:rPr>
          <w:spacing w:val="80"/>
          <w:u w:val="none"/>
        </w:rPr>
        <w:t xml:space="preserve"> </w:t>
      </w:r>
      <w:r>
        <w:t>All individual debtors or a representative of any non-individual</w:t>
      </w:r>
      <w:r>
        <w:rPr>
          <w:u w:val="none"/>
        </w:rPr>
        <w:t xml:space="preserve"> </w:t>
      </w:r>
      <w:r>
        <w:t>debtor(s), counsel f</w:t>
      </w:r>
      <w:r>
        <w:t>or the debtor(s), and any attorneys or pro se</w:t>
      </w:r>
      <w:r>
        <w:rPr>
          <w:u w:val="none"/>
        </w:rPr>
        <w:t xml:space="preserve"> </w:t>
      </w:r>
      <w:r>
        <w:t>parties participating in the presentation of evidence must appear in</w:t>
      </w:r>
      <w:r>
        <w:rPr>
          <w:u w:val="none"/>
        </w:rPr>
        <w:t xml:space="preserve"> </w:t>
      </w:r>
      <w:r>
        <w:t>person</w:t>
      </w:r>
      <w:r>
        <w:rPr>
          <w:spacing w:val="-1"/>
        </w:rPr>
        <w:t xml:space="preserve"> </w:t>
      </w:r>
      <w:r>
        <w:t>at</w:t>
      </w:r>
      <w:r>
        <w:rPr>
          <w:spacing w:val="-4"/>
        </w:rPr>
        <w:t xml:space="preserve"> </w:t>
      </w:r>
      <w:r>
        <w:t>the</w:t>
      </w:r>
      <w:r>
        <w:rPr>
          <w:spacing w:val="-3"/>
        </w:rPr>
        <w:t xml:space="preserve"> </w:t>
      </w:r>
      <w:r>
        <w:t>confirmation</w:t>
      </w:r>
      <w:r>
        <w:rPr>
          <w:spacing w:val="-1"/>
        </w:rPr>
        <w:t xml:space="preserve"> </w:t>
      </w:r>
      <w:r>
        <w:t>hearing.</w:t>
      </w:r>
      <w:r>
        <w:rPr>
          <w:spacing w:val="-1"/>
        </w:rPr>
        <w:t xml:space="preserve"> </w:t>
      </w:r>
      <w:r>
        <w:t>Subject</w:t>
      </w:r>
      <w:r>
        <w:rPr>
          <w:spacing w:val="-4"/>
        </w:rPr>
        <w:t xml:space="preserve"> </w:t>
      </w:r>
      <w:r>
        <w:t>to</w:t>
      </w:r>
      <w:r>
        <w:rPr>
          <w:spacing w:val="-2"/>
        </w:rPr>
        <w:t xml:space="preserve"> </w:t>
      </w:r>
      <w:r>
        <w:t>paragraph 5(B)</w:t>
      </w:r>
      <w:r>
        <w:rPr>
          <w:spacing w:val="-1"/>
        </w:rPr>
        <w:t xml:space="preserve"> </w:t>
      </w:r>
      <w:r>
        <w:t>below,</w:t>
      </w:r>
      <w:r>
        <w:rPr>
          <w:u w:val="none"/>
        </w:rPr>
        <w:t xml:space="preserve"> </w:t>
      </w:r>
      <w:r>
        <w:t>all</w:t>
      </w:r>
      <w:r>
        <w:rPr>
          <w:spacing w:val="-7"/>
        </w:rPr>
        <w:t xml:space="preserve"> </w:t>
      </w:r>
      <w:r>
        <w:t>witnesses</w:t>
      </w:r>
      <w:r>
        <w:rPr>
          <w:spacing w:val="-3"/>
        </w:rPr>
        <w:t xml:space="preserve"> </w:t>
      </w:r>
      <w:r>
        <w:t>must</w:t>
      </w:r>
      <w:r>
        <w:rPr>
          <w:spacing w:val="-3"/>
        </w:rPr>
        <w:t xml:space="preserve"> </w:t>
      </w:r>
      <w:r>
        <w:t>also</w:t>
      </w:r>
      <w:r>
        <w:rPr>
          <w:spacing w:val="-3"/>
        </w:rPr>
        <w:t xml:space="preserve"> </w:t>
      </w:r>
      <w:r>
        <w:t>appear</w:t>
      </w:r>
      <w:r>
        <w:rPr>
          <w:spacing w:val="-2"/>
        </w:rPr>
        <w:t xml:space="preserve"> </w:t>
      </w:r>
      <w:r>
        <w:t>in</w:t>
      </w:r>
      <w:r>
        <w:rPr>
          <w:spacing w:val="-1"/>
        </w:rPr>
        <w:t xml:space="preserve"> </w:t>
      </w:r>
      <w:r>
        <w:t>person</w:t>
      </w:r>
      <w:r>
        <w:rPr>
          <w:spacing w:val="-3"/>
        </w:rPr>
        <w:t xml:space="preserve"> </w:t>
      </w:r>
      <w:r>
        <w:t>at</w:t>
      </w:r>
      <w:r>
        <w:rPr>
          <w:spacing w:val="-3"/>
        </w:rPr>
        <w:t xml:space="preserve"> </w:t>
      </w:r>
      <w:r>
        <w:t>the</w:t>
      </w:r>
      <w:r>
        <w:rPr>
          <w:spacing w:val="1"/>
        </w:rPr>
        <w:t xml:space="preserve"> </w:t>
      </w:r>
      <w:r>
        <w:t>confirmation</w:t>
      </w:r>
      <w:r>
        <w:rPr>
          <w:spacing w:val="-2"/>
        </w:rPr>
        <w:t xml:space="preserve"> hearing.</w:t>
      </w:r>
    </w:p>
    <w:p w14:paraId="5321D3B7" w14:textId="77777777" w:rsidR="004C0535" w:rsidRDefault="00023D40">
      <w:pPr>
        <w:spacing w:before="240"/>
        <w:ind w:left="820" w:right="114" w:hanging="720"/>
        <w:jc w:val="both"/>
        <w:rPr>
          <w:b/>
          <w:sz w:val="24"/>
        </w:rPr>
      </w:pPr>
      <w:proofErr w:type="gramStart"/>
      <w:r>
        <w:rPr>
          <w:b/>
          <w:sz w:val="24"/>
        </w:rPr>
        <w:t>[ ]</w:t>
      </w:r>
      <w:proofErr w:type="gramEnd"/>
      <w:r>
        <w:rPr>
          <w:b/>
          <w:spacing w:val="80"/>
          <w:w w:val="150"/>
          <w:sz w:val="24"/>
        </w:rPr>
        <w:t xml:space="preserve"> </w:t>
      </w:r>
      <w:r>
        <w:rPr>
          <w:b/>
          <w:sz w:val="24"/>
          <w:u w:val="single"/>
        </w:rPr>
        <w:t>If confirmation is contested by any party in interest, all individual</w:t>
      </w:r>
      <w:r>
        <w:rPr>
          <w:b/>
          <w:sz w:val="24"/>
        </w:rPr>
        <w:t xml:space="preserve"> </w:t>
      </w:r>
      <w:r>
        <w:rPr>
          <w:b/>
          <w:sz w:val="24"/>
          <w:u w:val="single"/>
        </w:rPr>
        <w:t>debtors or a representative of any non-individual debtor(s), counsel</w:t>
      </w:r>
      <w:r>
        <w:rPr>
          <w:b/>
          <w:sz w:val="24"/>
        </w:rPr>
        <w:t xml:space="preserve"> </w:t>
      </w:r>
      <w:r>
        <w:rPr>
          <w:b/>
          <w:sz w:val="24"/>
          <w:u w:val="single"/>
        </w:rPr>
        <w:t>for the debtor(s), and any attorneys or pro se</w:t>
      </w:r>
      <w:r>
        <w:rPr>
          <w:b/>
          <w:spacing w:val="-2"/>
          <w:sz w:val="24"/>
          <w:u w:val="single"/>
        </w:rPr>
        <w:t xml:space="preserve"> </w:t>
      </w:r>
      <w:r>
        <w:rPr>
          <w:b/>
          <w:sz w:val="24"/>
          <w:u w:val="single"/>
        </w:rPr>
        <w:t>parties</w:t>
      </w:r>
      <w:r>
        <w:rPr>
          <w:b/>
          <w:spacing w:val="-1"/>
          <w:sz w:val="24"/>
          <w:u w:val="single"/>
        </w:rPr>
        <w:t xml:space="preserve"> </w:t>
      </w:r>
      <w:r>
        <w:rPr>
          <w:b/>
          <w:sz w:val="24"/>
          <w:u w:val="single"/>
        </w:rPr>
        <w:t>participating in</w:t>
      </w:r>
      <w:r>
        <w:rPr>
          <w:b/>
          <w:sz w:val="24"/>
        </w:rPr>
        <w:t xml:space="preserve"> </w:t>
      </w:r>
      <w:r>
        <w:rPr>
          <w:b/>
          <w:sz w:val="24"/>
          <w:u w:val="single"/>
        </w:rPr>
        <w:t>the presentation of evidence mu</w:t>
      </w:r>
      <w:r>
        <w:rPr>
          <w:b/>
          <w:sz w:val="24"/>
          <w:u w:val="single"/>
        </w:rPr>
        <w:t>st appear in person at the</w:t>
      </w:r>
      <w:r>
        <w:rPr>
          <w:b/>
          <w:sz w:val="24"/>
        </w:rPr>
        <w:t xml:space="preserve"> </w:t>
      </w:r>
      <w:r>
        <w:rPr>
          <w:b/>
          <w:sz w:val="24"/>
          <w:u w:val="single"/>
        </w:rPr>
        <w:t>confirmation hearing. Subject to paragraph 5(B) below, all witnesses</w:t>
      </w:r>
      <w:r>
        <w:rPr>
          <w:b/>
          <w:sz w:val="24"/>
        </w:rPr>
        <w:t xml:space="preserve"> </w:t>
      </w:r>
      <w:r>
        <w:rPr>
          <w:b/>
          <w:sz w:val="24"/>
          <w:u w:val="single"/>
        </w:rPr>
        <w:t>must also appear in person at the confirmation hearing.</w:t>
      </w:r>
    </w:p>
    <w:p w14:paraId="53C3E287" w14:textId="77777777" w:rsidR="004C0535" w:rsidRDefault="00023D40">
      <w:pPr>
        <w:pStyle w:val="BodyText"/>
        <w:spacing w:before="240" w:line="288" w:lineRule="exact"/>
        <w:ind w:left="820"/>
      </w:pPr>
      <w:r>
        <w:t>Counsel</w:t>
      </w:r>
      <w:r>
        <w:rPr>
          <w:spacing w:val="1"/>
        </w:rPr>
        <w:t xml:space="preserve"> </w:t>
      </w:r>
      <w:r>
        <w:t>must also review</w:t>
      </w:r>
      <w:r>
        <w:rPr>
          <w:spacing w:val="2"/>
        </w:rPr>
        <w:t xml:space="preserve"> </w:t>
      </w:r>
      <w:r>
        <w:t>the presiding</w:t>
      </w:r>
      <w:r>
        <w:rPr>
          <w:spacing w:val="1"/>
        </w:rPr>
        <w:t xml:space="preserve"> </w:t>
      </w:r>
      <w:r>
        <w:t>judge’s page</w:t>
      </w:r>
      <w:r>
        <w:rPr>
          <w:spacing w:val="1"/>
        </w:rPr>
        <w:t xml:space="preserve"> </w:t>
      </w:r>
      <w:r>
        <w:t>on the</w:t>
      </w:r>
      <w:r>
        <w:rPr>
          <w:spacing w:val="3"/>
        </w:rPr>
        <w:t xml:space="preserve"> </w:t>
      </w:r>
      <w:r>
        <w:t>Court’s website</w:t>
      </w:r>
      <w:r>
        <w:rPr>
          <w:spacing w:val="1"/>
        </w:rPr>
        <w:t xml:space="preserve"> </w:t>
      </w:r>
      <w:r>
        <w:rPr>
          <w:spacing w:val="-5"/>
        </w:rPr>
        <w:t>to</w:t>
      </w:r>
    </w:p>
    <w:p w14:paraId="1CD64716" w14:textId="77777777" w:rsidR="004C0535" w:rsidRDefault="00023D40">
      <w:pPr>
        <w:pStyle w:val="BodyText"/>
        <w:spacing w:line="288" w:lineRule="exact"/>
        <w:ind w:left="100"/>
      </w:pPr>
      <w:r>
        <w:t>verify</w:t>
      </w:r>
      <w:r>
        <w:rPr>
          <w:spacing w:val="-1"/>
        </w:rPr>
        <w:t xml:space="preserve"> </w:t>
      </w:r>
      <w:r>
        <w:t>any</w:t>
      </w:r>
      <w:r>
        <w:rPr>
          <w:spacing w:val="-2"/>
        </w:rPr>
        <w:t xml:space="preserve"> </w:t>
      </w:r>
      <w:r>
        <w:t>other</w:t>
      </w:r>
      <w:r>
        <w:rPr>
          <w:spacing w:val="-2"/>
        </w:rPr>
        <w:t xml:space="preserve"> </w:t>
      </w:r>
      <w:r>
        <w:t>requireme</w:t>
      </w:r>
      <w:r>
        <w:t>nts</w:t>
      </w:r>
      <w:r>
        <w:rPr>
          <w:spacing w:val="-1"/>
        </w:rPr>
        <w:t xml:space="preserve"> </w:t>
      </w:r>
      <w:r>
        <w:t>for</w:t>
      </w:r>
      <w:r>
        <w:rPr>
          <w:spacing w:val="-1"/>
        </w:rPr>
        <w:t xml:space="preserve"> </w:t>
      </w:r>
      <w:r>
        <w:t>confirmation</w:t>
      </w:r>
      <w:r>
        <w:rPr>
          <w:spacing w:val="-1"/>
        </w:rPr>
        <w:t xml:space="preserve"> </w:t>
      </w:r>
      <w:r>
        <w:t>hearings</w:t>
      </w:r>
      <w:r>
        <w:rPr>
          <w:spacing w:val="-3"/>
        </w:rPr>
        <w:t xml:space="preserve"> </w:t>
      </w:r>
      <w:r>
        <w:t>before</w:t>
      </w:r>
      <w:r>
        <w:rPr>
          <w:spacing w:val="-1"/>
        </w:rPr>
        <w:t xml:space="preserve"> </w:t>
      </w:r>
      <w:r>
        <w:t>that</w:t>
      </w:r>
      <w:r>
        <w:rPr>
          <w:spacing w:val="-2"/>
        </w:rPr>
        <w:t xml:space="preserve"> judge.</w:t>
      </w:r>
    </w:p>
    <w:p w14:paraId="6371DC00" w14:textId="77777777" w:rsidR="004C0535" w:rsidRDefault="00023D40">
      <w:pPr>
        <w:spacing w:before="240"/>
        <w:ind w:left="100" w:right="115" w:firstLine="719"/>
        <w:jc w:val="both"/>
        <w:rPr>
          <w:sz w:val="24"/>
        </w:rPr>
      </w:pPr>
      <w:r>
        <w:rPr>
          <w:sz w:val="24"/>
        </w:rPr>
        <w:t>All other interested parties may choose to attend the hearing remotely using the services of Zoom Video Communications, Inc. (“</w:t>
      </w:r>
      <w:r>
        <w:rPr>
          <w:b/>
          <w:sz w:val="24"/>
          <w:u w:val="single"/>
        </w:rPr>
        <w:t>Zoom</w:t>
      </w:r>
      <w:r>
        <w:rPr>
          <w:sz w:val="24"/>
        </w:rPr>
        <w:t xml:space="preserve">”), which permits remote participation by video or by telephone. To participate in the hearing remotely via Zoom (whether by </w:t>
      </w:r>
      <w:r>
        <w:rPr>
          <w:sz w:val="24"/>
        </w:rPr>
        <w:t xml:space="preserve">video or by telephone), you must </w:t>
      </w:r>
      <w:r>
        <w:rPr>
          <w:b/>
          <w:sz w:val="24"/>
        </w:rPr>
        <w:t>register in advance no later than 3:00 p.m., one business day before the date of the hearing</w:t>
      </w:r>
      <w:r>
        <w:rPr>
          <w:sz w:val="24"/>
        </w:rPr>
        <w:t>. To register, click on or manually enter the following registration link in a browser:</w:t>
      </w:r>
    </w:p>
    <w:p w14:paraId="2211D101" w14:textId="77777777" w:rsidR="004C0535" w:rsidRDefault="00023D40">
      <w:pPr>
        <w:spacing w:before="242"/>
        <w:ind w:left="2366" w:right="2383"/>
        <w:jc w:val="center"/>
        <w:rPr>
          <w:b/>
          <w:sz w:val="23"/>
        </w:rPr>
      </w:pPr>
      <w:r>
        <w:rPr>
          <w:b/>
          <w:sz w:val="23"/>
        </w:rPr>
        <w:t>[INSERT</w:t>
      </w:r>
      <w:r>
        <w:rPr>
          <w:b/>
          <w:spacing w:val="-1"/>
          <w:sz w:val="23"/>
        </w:rPr>
        <w:t xml:space="preserve"> </w:t>
      </w:r>
      <w:r>
        <w:rPr>
          <w:b/>
          <w:sz w:val="23"/>
        </w:rPr>
        <w:t>ZOOM</w:t>
      </w:r>
      <w:r>
        <w:rPr>
          <w:b/>
          <w:spacing w:val="-2"/>
          <w:sz w:val="23"/>
        </w:rPr>
        <w:t xml:space="preserve"> LINK]</w:t>
      </w:r>
    </w:p>
    <w:p w14:paraId="208BE783" w14:textId="77777777" w:rsidR="004C0535" w:rsidRDefault="00023D40">
      <w:pPr>
        <w:pStyle w:val="BodyText"/>
        <w:spacing w:before="239"/>
        <w:ind w:left="100" w:right="117" w:firstLine="719"/>
        <w:jc w:val="both"/>
      </w:pPr>
      <w:r>
        <w:t>The</w:t>
      </w:r>
      <w:r>
        <w:rPr>
          <w:spacing w:val="-5"/>
        </w:rPr>
        <w:t xml:space="preserve"> </w:t>
      </w:r>
      <w:r>
        <w:t>confirmation</w:t>
      </w:r>
      <w:r>
        <w:rPr>
          <w:spacing w:val="-6"/>
        </w:rPr>
        <w:t xml:space="preserve"> </w:t>
      </w:r>
      <w:r>
        <w:t>hearing</w:t>
      </w:r>
      <w:r>
        <w:rPr>
          <w:spacing w:val="-3"/>
        </w:rPr>
        <w:t xml:space="preserve"> </w:t>
      </w:r>
      <w:r>
        <w:t>may</w:t>
      </w:r>
      <w:r>
        <w:rPr>
          <w:spacing w:val="-5"/>
        </w:rPr>
        <w:t xml:space="preserve"> </w:t>
      </w:r>
      <w:r>
        <w:t>be</w:t>
      </w:r>
      <w:r>
        <w:rPr>
          <w:spacing w:val="-5"/>
        </w:rPr>
        <w:t xml:space="preserve"> </w:t>
      </w:r>
      <w:r>
        <w:t>continued</w:t>
      </w:r>
      <w:r>
        <w:rPr>
          <w:spacing w:val="-6"/>
        </w:rPr>
        <w:t xml:space="preserve"> </w:t>
      </w:r>
      <w:r>
        <w:t>to</w:t>
      </w:r>
      <w:r>
        <w:rPr>
          <w:spacing w:val="-5"/>
        </w:rPr>
        <w:t xml:space="preserve"> </w:t>
      </w:r>
      <w:r>
        <w:t>a</w:t>
      </w:r>
      <w:r>
        <w:rPr>
          <w:spacing w:val="-5"/>
        </w:rPr>
        <w:t xml:space="preserve"> </w:t>
      </w:r>
      <w:r>
        <w:t>future</w:t>
      </w:r>
      <w:r>
        <w:rPr>
          <w:spacing w:val="-5"/>
        </w:rPr>
        <w:t xml:space="preserve"> </w:t>
      </w:r>
      <w:r>
        <w:t>date</w:t>
      </w:r>
      <w:r>
        <w:rPr>
          <w:spacing w:val="-5"/>
        </w:rPr>
        <w:t xml:space="preserve"> </w:t>
      </w:r>
      <w:r>
        <w:t>by</w:t>
      </w:r>
      <w:r>
        <w:rPr>
          <w:spacing w:val="-5"/>
        </w:rPr>
        <w:t xml:space="preserve"> </w:t>
      </w:r>
      <w:r>
        <w:t>notice</w:t>
      </w:r>
      <w:r>
        <w:rPr>
          <w:spacing w:val="-5"/>
        </w:rPr>
        <w:t xml:space="preserve"> </w:t>
      </w:r>
      <w:r>
        <w:t>given</w:t>
      </w:r>
      <w:r>
        <w:rPr>
          <w:spacing w:val="-6"/>
        </w:rPr>
        <w:t xml:space="preserve"> </w:t>
      </w:r>
      <w:r>
        <w:t>in open court at the confirmation hearing.</w:t>
      </w:r>
    </w:p>
    <w:p w14:paraId="323D3F64" w14:textId="77777777" w:rsidR="004C0535" w:rsidRDefault="00023D40">
      <w:pPr>
        <w:pStyle w:val="ListParagraph"/>
        <w:numPr>
          <w:ilvl w:val="0"/>
          <w:numId w:val="1"/>
        </w:numPr>
        <w:tabs>
          <w:tab w:val="left" w:pos="1541"/>
        </w:tabs>
        <w:spacing w:before="241"/>
        <w:ind w:right="120" w:firstLine="719"/>
        <w:jc w:val="both"/>
        <w:rPr>
          <w:sz w:val="24"/>
        </w:rPr>
      </w:pPr>
      <w:r>
        <w:rPr>
          <w:b/>
          <w:sz w:val="24"/>
          <w:u w:val="single"/>
        </w:rPr>
        <w:t>Deadlines</w:t>
      </w:r>
      <w:r>
        <w:rPr>
          <w:b/>
          <w:sz w:val="24"/>
        </w:rPr>
        <w:t xml:space="preserve">. </w:t>
      </w:r>
      <w:r>
        <w:rPr>
          <w:sz w:val="24"/>
        </w:rPr>
        <w:t>The following deadlines apply with respect to the confirmation hearing and hearing on fee applications:</w:t>
      </w:r>
    </w:p>
    <w:p w14:paraId="72B5BF02" w14:textId="77777777" w:rsidR="004C0535" w:rsidRDefault="004C0535">
      <w:pPr>
        <w:pStyle w:val="BodyText"/>
        <w:spacing w:before="10"/>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7"/>
        <w:gridCol w:w="2604"/>
      </w:tblGrid>
      <w:tr w:rsidR="004C0535" w14:paraId="2C126696" w14:textId="77777777">
        <w:trPr>
          <w:trHeight w:val="818"/>
        </w:trPr>
        <w:tc>
          <w:tcPr>
            <w:tcW w:w="6747" w:type="dxa"/>
          </w:tcPr>
          <w:p w14:paraId="416DAE35" w14:textId="77777777" w:rsidR="004C0535" w:rsidRDefault="00023D40">
            <w:pPr>
              <w:pStyle w:val="TableParagraph"/>
              <w:spacing w:before="1" w:line="288" w:lineRule="exact"/>
              <w:rPr>
                <w:b/>
                <w:sz w:val="16"/>
              </w:rPr>
            </w:pPr>
            <w:r>
              <w:rPr>
                <w:b/>
                <w:sz w:val="24"/>
              </w:rPr>
              <w:t>Deadline</w:t>
            </w:r>
            <w:r>
              <w:rPr>
                <w:b/>
                <w:spacing w:val="-5"/>
                <w:sz w:val="24"/>
              </w:rPr>
              <w:t xml:space="preserve"> </w:t>
            </w:r>
            <w:r>
              <w:rPr>
                <w:b/>
                <w:sz w:val="24"/>
              </w:rPr>
              <w:t>for</w:t>
            </w:r>
            <w:r>
              <w:rPr>
                <w:b/>
                <w:spacing w:val="-2"/>
                <w:sz w:val="24"/>
              </w:rPr>
              <w:t xml:space="preserve"> </w:t>
            </w:r>
            <w:r>
              <w:rPr>
                <w:b/>
                <w:sz w:val="24"/>
              </w:rPr>
              <w:t>Serving</w:t>
            </w:r>
            <w:r>
              <w:rPr>
                <w:b/>
                <w:spacing w:val="-1"/>
                <w:sz w:val="24"/>
              </w:rPr>
              <w:t xml:space="preserve"> </w:t>
            </w:r>
            <w:r>
              <w:rPr>
                <w:b/>
                <w:sz w:val="24"/>
              </w:rPr>
              <w:t>this</w:t>
            </w:r>
            <w:r>
              <w:rPr>
                <w:b/>
                <w:spacing w:val="-3"/>
                <w:sz w:val="24"/>
              </w:rPr>
              <w:t xml:space="preserve"> </w:t>
            </w:r>
            <w:r>
              <w:rPr>
                <w:b/>
                <w:sz w:val="24"/>
              </w:rPr>
              <w:t>Order,</w:t>
            </w:r>
            <w:r>
              <w:rPr>
                <w:b/>
                <w:spacing w:val="-4"/>
                <w:sz w:val="24"/>
              </w:rPr>
              <w:t xml:space="preserve"> </w:t>
            </w:r>
            <w:r>
              <w:rPr>
                <w:b/>
                <w:sz w:val="24"/>
              </w:rPr>
              <w:t>Plan,</w:t>
            </w:r>
            <w:r>
              <w:rPr>
                <w:b/>
                <w:spacing w:val="-2"/>
                <w:sz w:val="24"/>
              </w:rPr>
              <w:t xml:space="preserve"> </w:t>
            </w:r>
            <w:r>
              <w:rPr>
                <w:b/>
                <w:sz w:val="24"/>
              </w:rPr>
              <w:t>and</w:t>
            </w:r>
            <w:r>
              <w:rPr>
                <w:b/>
                <w:spacing w:val="-1"/>
                <w:sz w:val="24"/>
              </w:rPr>
              <w:t xml:space="preserve"> </w:t>
            </w:r>
            <w:r>
              <w:rPr>
                <w:b/>
                <w:spacing w:val="-2"/>
                <w:sz w:val="24"/>
              </w:rPr>
              <w:t>Ballots</w:t>
            </w:r>
            <w:r>
              <w:rPr>
                <w:b/>
                <w:spacing w:val="-2"/>
                <w:position w:val="6"/>
                <w:sz w:val="16"/>
              </w:rPr>
              <w:t>2</w:t>
            </w:r>
          </w:p>
          <w:p w14:paraId="27C0F21C" w14:textId="77777777" w:rsidR="004C0535" w:rsidRDefault="00023D40">
            <w:pPr>
              <w:pStyle w:val="TableParagraph"/>
              <w:rPr>
                <w:sz w:val="24"/>
              </w:rPr>
            </w:pPr>
            <w:r>
              <w:rPr>
                <w:sz w:val="24"/>
              </w:rPr>
              <w:t>(45</w:t>
            </w:r>
            <w:r>
              <w:rPr>
                <w:spacing w:val="-2"/>
                <w:sz w:val="24"/>
              </w:rPr>
              <w:t xml:space="preserve"> </w:t>
            </w:r>
            <w:r>
              <w:rPr>
                <w:sz w:val="24"/>
              </w:rPr>
              <w:t>days</w:t>
            </w:r>
            <w:r>
              <w:rPr>
                <w:spacing w:val="-3"/>
                <w:sz w:val="24"/>
              </w:rPr>
              <w:t xml:space="preserve"> </w:t>
            </w:r>
            <w:r>
              <w:rPr>
                <w:sz w:val="24"/>
              </w:rPr>
              <w:t>before</w:t>
            </w:r>
            <w:r>
              <w:rPr>
                <w:spacing w:val="-3"/>
                <w:sz w:val="24"/>
              </w:rPr>
              <w:t xml:space="preserve"> </w:t>
            </w:r>
            <w:r>
              <w:rPr>
                <w:sz w:val="24"/>
              </w:rPr>
              <w:t>the</w:t>
            </w:r>
            <w:r>
              <w:rPr>
                <w:spacing w:val="-2"/>
                <w:sz w:val="24"/>
              </w:rPr>
              <w:t xml:space="preserve"> </w:t>
            </w:r>
            <w:r>
              <w:rPr>
                <w:sz w:val="24"/>
              </w:rPr>
              <w:t>confirmation</w:t>
            </w:r>
            <w:r>
              <w:rPr>
                <w:spacing w:val="-2"/>
                <w:sz w:val="24"/>
              </w:rPr>
              <w:t xml:space="preserve"> hearing)</w:t>
            </w:r>
          </w:p>
        </w:tc>
        <w:tc>
          <w:tcPr>
            <w:tcW w:w="2604" w:type="dxa"/>
          </w:tcPr>
          <w:p w14:paraId="3014E142" w14:textId="77777777" w:rsidR="004C0535" w:rsidRDefault="00023D40">
            <w:pPr>
              <w:pStyle w:val="TableParagraph"/>
              <w:spacing w:before="1"/>
              <w:ind w:left="105"/>
              <w:rPr>
                <w:b/>
                <w:sz w:val="24"/>
              </w:rPr>
            </w:pPr>
            <w:r>
              <w:rPr>
                <w:b/>
                <w:spacing w:val="-2"/>
                <w:sz w:val="24"/>
              </w:rPr>
              <w:t>[DATE]</w:t>
            </w:r>
          </w:p>
        </w:tc>
      </w:tr>
    </w:tbl>
    <w:p w14:paraId="58F65884" w14:textId="77777777" w:rsidR="004C0535" w:rsidRDefault="004C0535">
      <w:pPr>
        <w:pStyle w:val="BodyText"/>
        <w:rPr>
          <w:sz w:val="20"/>
        </w:rPr>
      </w:pPr>
    </w:p>
    <w:p w14:paraId="7DAE997D" w14:textId="77777777" w:rsidR="004C0535" w:rsidRDefault="00023D40">
      <w:pPr>
        <w:pStyle w:val="BodyText"/>
        <w:spacing w:before="4"/>
        <w:rPr>
          <w:sz w:val="14"/>
        </w:rPr>
      </w:pPr>
      <w:r>
        <w:pict w14:anchorId="5CAFD8FD">
          <v:rect id="docshape5" o:spid="_x0000_s2052" style="position:absolute;margin-left:1in;margin-top:9.8pt;width:2in;height:.6pt;z-index:-15728128;mso-wrap-distance-left:0;mso-wrap-distance-right:0;mso-position-horizontal-relative:page" fillcolor="black" stroked="f">
            <w10:wrap type="topAndBottom" anchorx="page"/>
          </v:rect>
        </w:pict>
      </w:r>
    </w:p>
    <w:p w14:paraId="2E4352F0" w14:textId="77777777" w:rsidR="004C0535" w:rsidRDefault="00023D40">
      <w:pPr>
        <w:spacing w:before="100"/>
        <w:ind w:left="100"/>
        <w:rPr>
          <w:sz w:val="20"/>
        </w:rPr>
      </w:pPr>
      <w:r>
        <w:rPr>
          <w:position w:val="5"/>
          <w:sz w:val="13"/>
        </w:rPr>
        <w:t>2</w:t>
      </w:r>
      <w:r>
        <w:rPr>
          <w:spacing w:val="12"/>
          <w:position w:val="5"/>
          <w:sz w:val="13"/>
        </w:rPr>
        <w:t xml:space="preserve"> </w:t>
      </w:r>
      <w:r>
        <w:rPr>
          <w:i/>
          <w:sz w:val="20"/>
        </w:rPr>
        <w:t>See</w:t>
      </w:r>
      <w:r>
        <w:rPr>
          <w:i/>
          <w:spacing w:val="-6"/>
          <w:sz w:val="20"/>
        </w:rPr>
        <w:t xml:space="preserve"> </w:t>
      </w:r>
      <w:r>
        <w:rPr>
          <w:sz w:val="20"/>
        </w:rPr>
        <w:t>¶</w:t>
      </w:r>
      <w:r>
        <w:rPr>
          <w:spacing w:val="-4"/>
          <w:sz w:val="20"/>
        </w:rPr>
        <w:t xml:space="preserve"> </w:t>
      </w:r>
      <w:r>
        <w:rPr>
          <w:sz w:val="20"/>
        </w:rPr>
        <w:t>3(A);</w:t>
      </w:r>
      <w:r>
        <w:rPr>
          <w:spacing w:val="-7"/>
          <w:sz w:val="20"/>
        </w:rPr>
        <w:t xml:space="preserve"> </w:t>
      </w:r>
      <w:r>
        <w:rPr>
          <w:sz w:val="20"/>
        </w:rPr>
        <w:t>FRBP</w:t>
      </w:r>
      <w:r>
        <w:rPr>
          <w:spacing w:val="-4"/>
          <w:sz w:val="20"/>
        </w:rPr>
        <w:t xml:space="preserve"> </w:t>
      </w:r>
      <w:r>
        <w:rPr>
          <w:sz w:val="20"/>
        </w:rPr>
        <w:t>2002(b)</w:t>
      </w:r>
      <w:r>
        <w:rPr>
          <w:spacing w:val="-4"/>
          <w:sz w:val="20"/>
        </w:rPr>
        <w:t xml:space="preserve"> </w:t>
      </w:r>
      <w:r>
        <w:rPr>
          <w:sz w:val="20"/>
        </w:rPr>
        <w:t>and</w:t>
      </w:r>
      <w:r>
        <w:rPr>
          <w:spacing w:val="-6"/>
          <w:sz w:val="20"/>
        </w:rPr>
        <w:t xml:space="preserve"> </w:t>
      </w:r>
      <w:r>
        <w:rPr>
          <w:sz w:val="20"/>
        </w:rPr>
        <w:t>9006(a)</w:t>
      </w:r>
      <w:r>
        <w:rPr>
          <w:spacing w:val="-5"/>
          <w:sz w:val="20"/>
        </w:rPr>
        <w:t xml:space="preserve"> </w:t>
      </w:r>
      <w:r>
        <w:rPr>
          <w:sz w:val="20"/>
        </w:rPr>
        <w:t>and</w:t>
      </w:r>
      <w:r>
        <w:rPr>
          <w:spacing w:val="-3"/>
          <w:sz w:val="20"/>
        </w:rPr>
        <w:t xml:space="preserve"> </w:t>
      </w:r>
      <w:r>
        <w:rPr>
          <w:spacing w:val="-4"/>
          <w:sz w:val="20"/>
        </w:rPr>
        <w:t>(f).</w:t>
      </w:r>
    </w:p>
    <w:p w14:paraId="67D184D8" w14:textId="77777777" w:rsidR="004C0535" w:rsidRDefault="004C0535">
      <w:pPr>
        <w:rPr>
          <w:sz w:val="20"/>
        </w:rPr>
        <w:sectPr w:rsidR="004C0535">
          <w:footerReference w:type="default" r:id="rId9"/>
          <w:pgSz w:w="12240" w:h="15840"/>
          <w:pgMar w:top="1360" w:right="1320" w:bottom="940" w:left="1340" w:header="0" w:footer="759" w:gutter="0"/>
          <w:pgNumType w:start="2"/>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7"/>
        <w:gridCol w:w="2604"/>
      </w:tblGrid>
      <w:tr w:rsidR="004C0535" w14:paraId="1A3D8B10" w14:textId="77777777">
        <w:trPr>
          <w:trHeight w:val="817"/>
        </w:trPr>
        <w:tc>
          <w:tcPr>
            <w:tcW w:w="6747" w:type="dxa"/>
          </w:tcPr>
          <w:p w14:paraId="6BE2537E" w14:textId="77777777" w:rsidR="004C0535" w:rsidRDefault="00023D40">
            <w:pPr>
              <w:pStyle w:val="TableParagraph"/>
              <w:spacing w:line="288" w:lineRule="exact"/>
              <w:rPr>
                <w:b/>
                <w:sz w:val="16"/>
              </w:rPr>
            </w:pPr>
            <w:r>
              <w:rPr>
                <w:b/>
                <w:sz w:val="24"/>
              </w:rPr>
              <w:lastRenderedPageBreak/>
              <w:t>Deadline</w:t>
            </w:r>
            <w:r>
              <w:rPr>
                <w:b/>
                <w:spacing w:val="-5"/>
                <w:sz w:val="24"/>
              </w:rPr>
              <w:t xml:space="preserve"> </w:t>
            </w:r>
            <w:r>
              <w:rPr>
                <w:b/>
                <w:sz w:val="24"/>
              </w:rPr>
              <w:t>for</w:t>
            </w:r>
            <w:r>
              <w:rPr>
                <w:b/>
                <w:spacing w:val="-2"/>
                <w:sz w:val="24"/>
              </w:rPr>
              <w:t xml:space="preserve"> </w:t>
            </w:r>
            <w:r>
              <w:rPr>
                <w:b/>
                <w:sz w:val="24"/>
              </w:rPr>
              <w:t>Filing</w:t>
            </w:r>
            <w:r>
              <w:rPr>
                <w:b/>
                <w:spacing w:val="-3"/>
                <w:sz w:val="24"/>
              </w:rPr>
              <w:t xml:space="preserve"> </w:t>
            </w:r>
            <w:r>
              <w:rPr>
                <w:b/>
                <w:sz w:val="24"/>
              </w:rPr>
              <w:t>and</w:t>
            </w:r>
            <w:r>
              <w:rPr>
                <w:b/>
                <w:spacing w:val="-2"/>
                <w:sz w:val="24"/>
              </w:rPr>
              <w:t xml:space="preserve"> </w:t>
            </w:r>
            <w:r>
              <w:rPr>
                <w:b/>
                <w:sz w:val="24"/>
              </w:rPr>
              <w:t>Serving</w:t>
            </w:r>
            <w:r>
              <w:rPr>
                <w:b/>
                <w:spacing w:val="-4"/>
                <w:sz w:val="24"/>
              </w:rPr>
              <w:t xml:space="preserve"> </w:t>
            </w:r>
            <w:r>
              <w:rPr>
                <w:b/>
                <w:sz w:val="24"/>
              </w:rPr>
              <w:t>Fee</w:t>
            </w:r>
            <w:r>
              <w:rPr>
                <w:b/>
                <w:spacing w:val="-2"/>
                <w:sz w:val="24"/>
              </w:rPr>
              <w:t xml:space="preserve"> Applications</w:t>
            </w:r>
            <w:r>
              <w:rPr>
                <w:b/>
                <w:spacing w:val="-2"/>
                <w:position w:val="6"/>
                <w:sz w:val="16"/>
              </w:rPr>
              <w:t>3</w:t>
            </w:r>
          </w:p>
          <w:p w14:paraId="64AA00BB" w14:textId="77777777" w:rsidR="004C0535" w:rsidRDefault="00023D40">
            <w:pPr>
              <w:pStyle w:val="TableParagraph"/>
              <w:rPr>
                <w:sz w:val="24"/>
              </w:rPr>
            </w:pPr>
            <w:r>
              <w:rPr>
                <w:sz w:val="24"/>
              </w:rPr>
              <w:t>(24</w:t>
            </w:r>
            <w:r>
              <w:rPr>
                <w:spacing w:val="-2"/>
                <w:sz w:val="24"/>
              </w:rPr>
              <w:t xml:space="preserve"> </w:t>
            </w:r>
            <w:r>
              <w:rPr>
                <w:sz w:val="24"/>
              </w:rPr>
              <w:t>days</w:t>
            </w:r>
            <w:r>
              <w:rPr>
                <w:spacing w:val="-3"/>
                <w:sz w:val="24"/>
              </w:rPr>
              <w:t xml:space="preserve"> </w:t>
            </w:r>
            <w:r>
              <w:rPr>
                <w:sz w:val="24"/>
              </w:rPr>
              <w:t>before</w:t>
            </w:r>
            <w:r>
              <w:rPr>
                <w:spacing w:val="-3"/>
                <w:sz w:val="24"/>
              </w:rPr>
              <w:t xml:space="preserve"> </w:t>
            </w:r>
            <w:r>
              <w:rPr>
                <w:sz w:val="24"/>
              </w:rPr>
              <w:t>the</w:t>
            </w:r>
            <w:r>
              <w:rPr>
                <w:spacing w:val="-2"/>
                <w:sz w:val="24"/>
              </w:rPr>
              <w:t xml:space="preserve"> </w:t>
            </w:r>
            <w:r>
              <w:rPr>
                <w:sz w:val="24"/>
              </w:rPr>
              <w:t>confirmation</w:t>
            </w:r>
            <w:r>
              <w:rPr>
                <w:spacing w:val="-2"/>
                <w:sz w:val="24"/>
              </w:rPr>
              <w:t xml:space="preserve"> hearing)</w:t>
            </w:r>
          </w:p>
        </w:tc>
        <w:tc>
          <w:tcPr>
            <w:tcW w:w="2604" w:type="dxa"/>
          </w:tcPr>
          <w:p w14:paraId="68EAFECA" w14:textId="77777777" w:rsidR="004C0535" w:rsidRDefault="00023D40">
            <w:pPr>
              <w:pStyle w:val="TableParagraph"/>
              <w:ind w:left="105"/>
              <w:rPr>
                <w:b/>
                <w:sz w:val="24"/>
              </w:rPr>
            </w:pPr>
            <w:r>
              <w:rPr>
                <w:b/>
                <w:spacing w:val="-2"/>
                <w:sz w:val="24"/>
              </w:rPr>
              <w:t>[DATE]</w:t>
            </w:r>
          </w:p>
        </w:tc>
      </w:tr>
      <w:tr w:rsidR="004C0535" w14:paraId="6BF9F41C" w14:textId="77777777">
        <w:trPr>
          <w:trHeight w:val="1103"/>
        </w:trPr>
        <w:tc>
          <w:tcPr>
            <w:tcW w:w="6747" w:type="dxa"/>
          </w:tcPr>
          <w:p w14:paraId="460CAC12" w14:textId="77777777" w:rsidR="004C0535" w:rsidRDefault="00023D40">
            <w:pPr>
              <w:pStyle w:val="TableParagraph"/>
              <w:ind w:right="150"/>
              <w:rPr>
                <w:b/>
                <w:sz w:val="24"/>
              </w:rPr>
            </w:pPr>
            <w:r>
              <w:rPr>
                <w:b/>
                <w:sz w:val="24"/>
              </w:rPr>
              <w:t>Deadline for Filing and Serving Notice Summarizing</w:t>
            </w:r>
            <w:r>
              <w:rPr>
                <w:b/>
                <w:spacing w:val="-6"/>
                <w:sz w:val="24"/>
              </w:rPr>
              <w:t xml:space="preserve"> </w:t>
            </w:r>
            <w:r>
              <w:rPr>
                <w:b/>
                <w:sz w:val="24"/>
              </w:rPr>
              <w:t>All</w:t>
            </w:r>
            <w:r>
              <w:rPr>
                <w:b/>
                <w:spacing w:val="-6"/>
                <w:sz w:val="24"/>
              </w:rPr>
              <w:t xml:space="preserve"> </w:t>
            </w:r>
            <w:r>
              <w:rPr>
                <w:b/>
                <w:sz w:val="24"/>
              </w:rPr>
              <w:t>Fee</w:t>
            </w:r>
            <w:r>
              <w:rPr>
                <w:b/>
                <w:spacing w:val="-8"/>
                <w:sz w:val="24"/>
              </w:rPr>
              <w:t xml:space="preserve"> </w:t>
            </w:r>
            <w:r>
              <w:rPr>
                <w:b/>
                <w:sz w:val="24"/>
              </w:rPr>
              <w:t>Applications</w:t>
            </w:r>
            <w:r>
              <w:rPr>
                <w:b/>
                <w:position w:val="6"/>
                <w:sz w:val="16"/>
              </w:rPr>
              <w:t>4</w:t>
            </w:r>
            <w:r>
              <w:rPr>
                <w:b/>
                <w:spacing w:val="18"/>
                <w:position w:val="6"/>
                <w:sz w:val="16"/>
              </w:rPr>
              <w:t xml:space="preserve"> </w:t>
            </w:r>
            <w:r>
              <w:rPr>
                <w:b/>
                <w:sz w:val="24"/>
              </w:rPr>
              <w:t>(21</w:t>
            </w:r>
            <w:r>
              <w:rPr>
                <w:b/>
                <w:spacing w:val="-8"/>
                <w:sz w:val="24"/>
              </w:rPr>
              <w:t xml:space="preserve"> </w:t>
            </w:r>
            <w:r>
              <w:rPr>
                <w:b/>
                <w:sz w:val="24"/>
              </w:rPr>
              <w:t>days</w:t>
            </w:r>
            <w:r>
              <w:rPr>
                <w:b/>
                <w:spacing w:val="-6"/>
                <w:sz w:val="24"/>
              </w:rPr>
              <w:t xml:space="preserve"> </w:t>
            </w:r>
            <w:r>
              <w:rPr>
                <w:b/>
                <w:sz w:val="24"/>
              </w:rPr>
              <w:t>before the confirmation hearing)</w:t>
            </w:r>
          </w:p>
        </w:tc>
        <w:tc>
          <w:tcPr>
            <w:tcW w:w="2604" w:type="dxa"/>
          </w:tcPr>
          <w:p w14:paraId="6F31FE69" w14:textId="77777777" w:rsidR="004C0535" w:rsidRDefault="00023D40">
            <w:pPr>
              <w:pStyle w:val="TableParagraph"/>
              <w:ind w:left="105"/>
              <w:rPr>
                <w:b/>
                <w:sz w:val="24"/>
              </w:rPr>
            </w:pPr>
            <w:r>
              <w:rPr>
                <w:b/>
                <w:spacing w:val="-2"/>
                <w:sz w:val="24"/>
              </w:rPr>
              <w:t>[DATE]</w:t>
            </w:r>
          </w:p>
        </w:tc>
      </w:tr>
      <w:tr w:rsidR="004C0535" w14:paraId="5AE592A6" w14:textId="77777777">
        <w:trPr>
          <w:trHeight w:val="817"/>
        </w:trPr>
        <w:tc>
          <w:tcPr>
            <w:tcW w:w="6747" w:type="dxa"/>
          </w:tcPr>
          <w:p w14:paraId="6F16BAA6" w14:textId="77777777" w:rsidR="004C0535" w:rsidRDefault="00023D40">
            <w:pPr>
              <w:pStyle w:val="TableParagraph"/>
              <w:spacing w:before="3"/>
              <w:rPr>
                <w:sz w:val="24"/>
              </w:rPr>
            </w:pPr>
            <w:r>
              <w:rPr>
                <w:b/>
                <w:sz w:val="24"/>
              </w:rPr>
              <w:t>Deadline</w:t>
            </w:r>
            <w:r>
              <w:rPr>
                <w:b/>
                <w:spacing w:val="-7"/>
                <w:sz w:val="24"/>
              </w:rPr>
              <w:t xml:space="preserve"> </w:t>
            </w:r>
            <w:r>
              <w:rPr>
                <w:b/>
                <w:sz w:val="24"/>
              </w:rPr>
              <w:t>for</w:t>
            </w:r>
            <w:r>
              <w:rPr>
                <w:b/>
                <w:spacing w:val="-6"/>
                <w:sz w:val="24"/>
              </w:rPr>
              <w:t xml:space="preserve"> </w:t>
            </w:r>
            <w:r>
              <w:rPr>
                <w:b/>
                <w:sz w:val="24"/>
              </w:rPr>
              <w:t>Filing</w:t>
            </w:r>
            <w:r>
              <w:rPr>
                <w:b/>
                <w:spacing w:val="-6"/>
                <w:sz w:val="24"/>
              </w:rPr>
              <w:t xml:space="preserve"> </w:t>
            </w:r>
            <w:r>
              <w:rPr>
                <w:b/>
                <w:sz w:val="24"/>
              </w:rPr>
              <w:t>Objections</w:t>
            </w:r>
            <w:r>
              <w:rPr>
                <w:b/>
                <w:spacing w:val="-4"/>
                <w:sz w:val="24"/>
              </w:rPr>
              <w:t xml:space="preserve"> </w:t>
            </w:r>
            <w:r>
              <w:rPr>
                <w:b/>
                <w:sz w:val="24"/>
              </w:rPr>
              <w:t>to</w:t>
            </w:r>
            <w:r>
              <w:rPr>
                <w:b/>
                <w:spacing w:val="-8"/>
                <w:sz w:val="24"/>
              </w:rPr>
              <w:t xml:space="preserve"> </w:t>
            </w:r>
            <w:r>
              <w:rPr>
                <w:b/>
                <w:sz w:val="24"/>
              </w:rPr>
              <w:t>Confirmation</w:t>
            </w:r>
            <w:r>
              <w:rPr>
                <w:b/>
                <w:position w:val="6"/>
                <w:sz w:val="16"/>
              </w:rPr>
              <w:t>5</w:t>
            </w:r>
            <w:r>
              <w:rPr>
                <w:b/>
                <w:spacing w:val="18"/>
                <w:position w:val="6"/>
                <w:sz w:val="16"/>
              </w:rPr>
              <w:t xml:space="preserve"> </w:t>
            </w:r>
            <w:r>
              <w:rPr>
                <w:sz w:val="24"/>
              </w:rPr>
              <w:t>(14 days before the confirmation hearing)</w:t>
            </w:r>
          </w:p>
        </w:tc>
        <w:tc>
          <w:tcPr>
            <w:tcW w:w="2604" w:type="dxa"/>
          </w:tcPr>
          <w:p w14:paraId="56036279" w14:textId="77777777" w:rsidR="004C0535" w:rsidRDefault="00023D40">
            <w:pPr>
              <w:pStyle w:val="TableParagraph"/>
              <w:spacing w:before="3"/>
              <w:ind w:left="105"/>
              <w:rPr>
                <w:b/>
                <w:sz w:val="24"/>
              </w:rPr>
            </w:pPr>
            <w:r>
              <w:rPr>
                <w:b/>
                <w:spacing w:val="-2"/>
                <w:sz w:val="24"/>
              </w:rPr>
              <w:t>[DATE]</w:t>
            </w:r>
          </w:p>
        </w:tc>
      </w:tr>
      <w:tr w:rsidR="004C0535" w14:paraId="764F6011" w14:textId="77777777">
        <w:trPr>
          <w:trHeight w:val="818"/>
        </w:trPr>
        <w:tc>
          <w:tcPr>
            <w:tcW w:w="6747" w:type="dxa"/>
          </w:tcPr>
          <w:p w14:paraId="3437CA37" w14:textId="77777777" w:rsidR="004C0535" w:rsidRDefault="00023D40">
            <w:pPr>
              <w:pStyle w:val="TableParagraph"/>
              <w:spacing w:before="1"/>
              <w:rPr>
                <w:sz w:val="24"/>
              </w:rPr>
            </w:pPr>
            <w:r>
              <w:rPr>
                <w:b/>
                <w:sz w:val="24"/>
              </w:rPr>
              <w:t>Deadline</w:t>
            </w:r>
            <w:r>
              <w:rPr>
                <w:b/>
                <w:spacing w:val="-7"/>
                <w:sz w:val="24"/>
              </w:rPr>
              <w:t xml:space="preserve"> </w:t>
            </w:r>
            <w:r>
              <w:rPr>
                <w:b/>
                <w:sz w:val="24"/>
              </w:rPr>
              <w:t>for</w:t>
            </w:r>
            <w:r>
              <w:rPr>
                <w:b/>
                <w:spacing w:val="-6"/>
                <w:sz w:val="24"/>
              </w:rPr>
              <w:t xml:space="preserve"> </w:t>
            </w:r>
            <w:r>
              <w:rPr>
                <w:b/>
                <w:sz w:val="24"/>
              </w:rPr>
              <w:t>Filing</w:t>
            </w:r>
            <w:r>
              <w:rPr>
                <w:b/>
                <w:spacing w:val="-6"/>
                <w:sz w:val="24"/>
              </w:rPr>
              <w:t xml:space="preserve"> </w:t>
            </w:r>
            <w:r>
              <w:rPr>
                <w:b/>
                <w:sz w:val="24"/>
              </w:rPr>
              <w:t>Ballots</w:t>
            </w:r>
            <w:r>
              <w:rPr>
                <w:b/>
                <w:spacing w:val="-7"/>
                <w:sz w:val="24"/>
              </w:rPr>
              <w:t xml:space="preserve"> </w:t>
            </w:r>
            <w:r>
              <w:rPr>
                <w:b/>
                <w:sz w:val="24"/>
              </w:rPr>
              <w:t>Accepting</w:t>
            </w:r>
            <w:r>
              <w:rPr>
                <w:b/>
                <w:spacing w:val="-4"/>
                <w:sz w:val="24"/>
              </w:rPr>
              <w:t xml:space="preserve"> </w:t>
            </w:r>
            <w:r>
              <w:rPr>
                <w:b/>
                <w:sz w:val="24"/>
              </w:rPr>
              <w:t>or</w:t>
            </w:r>
            <w:r>
              <w:rPr>
                <w:b/>
                <w:spacing w:val="-6"/>
                <w:sz w:val="24"/>
              </w:rPr>
              <w:t xml:space="preserve"> </w:t>
            </w:r>
            <w:r>
              <w:rPr>
                <w:b/>
                <w:sz w:val="24"/>
              </w:rPr>
              <w:t>Rejecting Plan</w:t>
            </w:r>
            <w:r>
              <w:rPr>
                <w:b/>
                <w:position w:val="6"/>
                <w:sz w:val="16"/>
              </w:rPr>
              <w:t>6</w:t>
            </w:r>
            <w:r>
              <w:rPr>
                <w:b/>
                <w:spacing w:val="40"/>
                <w:position w:val="6"/>
                <w:sz w:val="16"/>
              </w:rPr>
              <w:t xml:space="preserve"> </w:t>
            </w:r>
            <w:r>
              <w:rPr>
                <w:sz w:val="24"/>
              </w:rPr>
              <w:t>(14 days before the confirmation hearing)</w:t>
            </w:r>
          </w:p>
        </w:tc>
        <w:tc>
          <w:tcPr>
            <w:tcW w:w="2604" w:type="dxa"/>
          </w:tcPr>
          <w:p w14:paraId="5B5566A3" w14:textId="77777777" w:rsidR="004C0535" w:rsidRDefault="00023D40">
            <w:pPr>
              <w:pStyle w:val="TableParagraph"/>
              <w:spacing w:before="1"/>
              <w:ind w:left="105"/>
              <w:rPr>
                <w:b/>
                <w:sz w:val="24"/>
              </w:rPr>
            </w:pPr>
            <w:r>
              <w:rPr>
                <w:b/>
                <w:spacing w:val="-2"/>
                <w:sz w:val="24"/>
              </w:rPr>
              <w:t>[DATE]</w:t>
            </w:r>
          </w:p>
        </w:tc>
      </w:tr>
      <w:tr w:rsidR="004C0535" w14:paraId="57B37642" w14:textId="77777777">
        <w:trPr>
          <w:trHeight w:val="815"/>
        </w:trPr>
        <w:tc>
          <w:tcPr>
            <w:tcW w:w="6747" w:type="dxa"/>
          </w:tcPr>
          <w:p w14:paraId="5E2558BF" w14:textId="77777777" w:rsidR="004C0535" w:rsidRDefault="00023D40">
            <w:pPr>
              <w:pStyle w:val="TableParagraph"/>
              <w:spacing w:line="288" w:lineRule="exact"/>
              <w:rPr>
                <w:b/>
                <w:sz w:val="16"/>
              </w:rPr>
            </w:pPr>
            <w:r>
              <w:rPr>
                <w:b/>
                <w:sz w:val="24"/>
              </w:rPr>
              <w:t>Deadline</w:t>
            </w:r>
            <w:r>
              <w:rPr>
                <w:b/>
                <w:spacing w:val="-5"/>
                <w:sz w:val="24"/>
              </w:rPr>
              <w:t xml:space="preserve"> </w:t>
            </w:r>
            <w:r>
              <w:rPr>
                <w:b/>
                <w:sz w:val="24"/>
              </w:rPr>
              <w:t>to</w:t>
            </w:r>
            <w:r>
              <w:rPr>
                <w:b/>
                <w:spacing w:val="-1"/>
                <w:sz w:val="24"/>
              </w:rPr>
              <w:t xml:space="preserve"> </w:t>
            </w:r>
            <w:r>
              <w:rPr>
                <w:b/>
                <w:sz w:val="24"/>
              </w:rPr>
              <w:t>File</w:t>
            </w:r>
            <w:r>
              <w:rPr>
                <w:b/>
                <w:spacing w:val="-3"/>
                <w:sz w:val="24"/>
              </w:rPr>
              <w:t xml:space="preserve"> </w:t>
            </w:r>
            <w:r>
              <w:rPr>
                <w:b/>
                <w:sz w:val="24"/>
              </w:rPr>
              <w:t>Motions</w:t>
            </w:r>
            <w:r>
              <w:rPr>
                <w:b/>
                <w:spacing w:val="-3"/>
                <w:sz w:val="24"/>
              </w:rPr>
              <w:t xml:space="preserve"> </w:t>
            </w:r>
            <w:r>
              <w:rPr>
                <w:b/>
                <w:sz w:val="24"/>
              </w:rPr>
              <w:t>Under</w:t>
            </w:r>
            <w:r>
              <w:rPr>
                <w:b/>
                <w:spacing w:val="-1"/>
                <w:sz w:val="24"/>
              </w:rPr>
              <w:t xml:space="preserve"> </w:t>
            </w:r>
            <w:r>
              <w:rPr>
                <w:b/>
                <w:sz w:val="24"/>
              </w:rPr>
              <w:t>Fed.</w:t>
            </w:r>
            <w:r>
              <w:rPr>
                <w:b/>
                <w:spacing w:val="-1"/>
                <w:sz w:val="24"/>
              </w:rPr>
              <w:t xml:space="preserve"> </w:t>
            </w:r>
            <w:r>
              <w:rPr>
                <w:b/>
                <w:sz w:val="24"/>
              </w:rPr>
              <w:t>R.</w:t>
            </w:r>
            <w:r>
              <w:rPr>
                <w:b/>
                <w:spacing w:val="-3"/>
                <w:sz w:val="24"/>
              </w:rPr>
              <w:t xml:space="preserve"> </w:t>
            </w:r>
            <w:r>
              <w:rPr>
                <w:b/>
                <w:sz w:val="24"/>
              </w:rPr>
              <w:t>Civ.</w:t>
            </w:r>
            <w:r>
              <w:rPr>
                <w:b/>
                <w:spacing w:val="-1"/>
                <w:sz w:val="24"/>
              </w:rPr>
              <w:t xml:space="preserve"> </w:t>
            </w:r>
            <w:r>
              <w:rPr>
                <w:b/>
                <w:sz w:val="24"/>
              </w:rPr>
              <w:t>P.</w:t>
            </w:r>
            <w:r>
              <w:rPr>
                <w:b/>
                <w:spacing w:val="-3"/>
                <w:sz w:val="24"/>
              </w:rPr>
              <w:t xml:space="preserve"> </w:t>
            </w:r>
            <w:r>
              <w:rPr>
                <w:b/>
                <w:spacing w:val="-2"/>
                <w:sz w:val="24"/>
              </w:rPr>
              <w:t>43(a)</w:t>
            </w:r>
            <w:r>
              <w:rPr>
                <w:b/>
                <w:spacing w:val="-2"/>
                <w:position w:val="6"/>
                <w:sz w:val="16"/>
              </w:rPr>
              <w:t>7</w:t>
            </w:r>
          </w:p>
          <w:p w14:paraId="59CA78DE" w14:textId="77777777" w:rsidR="004C0535" w:rsidRDefault="00023D40">
            <w:pPr>
              <w:pStyle w:val="TableParagraph"/>
              <w:rPr>
                <w:sz w:val="24"/>
              </w:rPr>
            </w:pPr>
            <w:r>
              <w:rPr>
                <w:sz w:val="24"/>
              </w:rPr>
              <w:t>(7</w:t>
            </w:r>
            <w:r>
              <w:rPr>
                <w:spacing w:val="-2"/>
                <w:sz w:val="24"/>
              </w:rPr>
              <w:t xml:space="preserve"> </w:t>
            </w:r>
            <w:r>
              <w:rPr>
                <w:sz w:val="24"/>
              </w:rPr>
              <w:t>days</w:t>
            </w:r>
            <w:r>
              <w:rPr>
                <w:spacing w:val="-2"/>
                <w:sz w:val="24"/>
              </w:rPr>
              <w:t xml:space="preserve"> </w:t>
            </w:r>
            <w:r>
              <w:rPr>
                <w:sz w:val="24"/>
              </w:rPr>
              <w:t>before</w:t>
            </w:r>
            <w:r>
              <w:rPr>
                <w:spacing w:val="-2"/>
                <w:sz w:val="24"/>
              </w:rPr>
              <w:t xml:space="preserve"> </w:t>
            </w:r>
            <w:r>
              <w:rPr>
                <w:sz w:val="24"/>
              </w:rPr>
              <w:t>the</w:t>
            </w:r>
            <w:r>
              <w:rPr>
                <w:spacing w:val="-1"/>
                <w:sz w:val="24"/>
              </w:rPr>
              <w:t xml:space="preserve"> </w:t>
            </w:r>
            <w:r>
              <w:rPr>
                <w:sz w:val="24"/>
              </w:rPr>
              <w:t>confirmation</w:t>
            </w:r>
            <w:r>
              <w:rPr>
                <w:spacing w:val="-2"/>
                <w:sz w:val="24"/>
              </w:rPr>
              <w:t xml:space="preserve"> hearing)</w:t>
            </w:r>
          </w:p>
        </w:tc>
        <w:tc>
          <w:tcPr>
            <w:tcW w:w="2604" w:type="dxa"/>
          </w:tcPr>
          <w:p w14:paraId="478BC28D" w14:textId="77777777" w:rsidR="004C0535" w:rsidRDefault="00023D40">
            <w:pPr>
              <w:pStyle w:val="TableParagraph"/>
              <w:ind w:left="105"/>
              <w:rPr>
                <w:b/>
                <w:sz w:val="24"/>
              </w:rPr>
            </w:pPr>
            <w:r>
              <w:rPr>
                <w:b/>
                <w:spacing w:val="-2"/>
                <w:sz w:val="24"/>
              </w:rPr>
              <w:t>[DATE]</w:t>
            </w:r>
          </w:p>
        </w:tc>
      </w:tr>
      <w:tr w:rsidR="004C0535" w14:paraId="31180828" w14:textId="77777777">
        <w:trPr>
          <w:trHeight w:val="1106"/>
        </w:trPr>
        <w:tc>
          <w:tcPr>
            <w:tcW w:w="6747" w:type="dxa"/>
          </w:tcPr>
          <w:p w14:paraId="1ACCB66B" w14:textId="77777777" w:rsidR="004C0535" w:rsidRDefault="00023D40">
            <w:pPr>
              <w:pStyle w:val="TableParagraph"/>
              <w:rPr>
                <w:sz w:val="24"/>
              </w:rPr>
            </w:pPr>
            <w:r>
              <w:rPr>
                <w:b/>
                <w:sz w:val="24"/>
              </w:rPr>
              <w:t>Deadline for Filing Proponent’s Report and Confirmation</w:t>
            </w:r>
            <w:r>
              <w:rPr>
                <w:b/>
                <w:spacing w:val="-7"/>
                <w:sz w:val="24"/>
              </w:rPr>
              <w:t xml:space="preserve"> </w:t>
            </w:r>
            <w:r>
              <w:rPr>
                <w:b/>
                <w:sz w:val="24"/>
              </w:rPr>
              <w:t>Affidavit</w:t>
            </w:r>
            <w:r>
              <w:rPr>
                <w:b/>
                <w:position w:val="6"/>
                <w:sz w:val="16"/>
              </w:rPr>
              <w:t>8</w:t>
            </w:r>
            <w:r>
              <w:rPr>
                <w:b/>
                <w:spacing w:val="18"/>
                <w:position w:val="6"/>
                <w:sz w:val="16"/>
              </w:rPr>
              <w:t xml:space="preserve"> </w:t>
            </w:r>
            <w:r>
              <w:rPr>
                <w:sz w:val="24"/>
              </w:rPr>
              <w:t>(3</w:t>
            </w:r>
            <w:r>
              <w:rPr>
                <w:spacing w:val="-6"/>
                <w:sz w:val="24"/>
              </w:rPr>
              <w:t xml:space="preserve"> </w:t>
            </w:r>
            <w:r>
              <w:rPr>
                <w:sz w:val="24"/>
              </w:rPr>
              <w:t>business</w:t>
            </w:r>
            <w:r>
              <w:rPr>
                <w:spacing w:val="-6"/>
                <w:sz w:val="24"/>
              </w:rPr>
              <w:t xml:space="preserve"> </w:t>
            </w:r>
            <w:r>
              <w:rPr>
                <w:sz w:val="24"/>
              </w:rPr>
              <w:t>days</w:t>
            </w:r>
            <w:r>
              <w:rPr>
                <w:spacing w:val="-9"/>
                <w:sz w:val="24"/>
              </w:rPr>
              <w:t xml:space="preserve"> </w:t>
            </w:r>
            <w:r>
              <w:rPr>
                <w:sz w:val="24"/>
              </w:rPr>
              <w:t>before</w:t>
            </w:r>
            <w:r>
              <w:rPr>
                <w:spacing w:val="-6"/>
                <w:sz w:val="24"/>
              </w:rPr>
              <w:t xml:space="preserve"> </w:t>
            </w:r>
            <w:r>
              <w:rPr>
                <w:sz w:val="24"/>
              </w:rPr>
              <w:t>the confirmation hearing)</w:t>
            </w:r>
          </w:p>
        </w:tc>
        <w:tc>
          <w:tcPr>
            <w:tcW w:w="2604" w:type="dxa"/>
          </w:tcPr>
          <w:p w14:paraId="3A7EE4B0" w14:textId="77777777" w:rsidR="004C0535" w:rsidRDefault="00023D40">
            <w:pPr>
              <w:pStyle w:val="TableParagraph"/>
              <w:ind w:left="105"/>
              <w:rPr>
                <w:b/>
                <w:sz w:val="24"/>
              </w:rPr>
            </w:pPr>
            <w:r>
              <w:rPr>
                <w:b/>
                <w:spacing w:val="-2"/>
                <w:sz w:val="24"/>
              </w:rPr>
              <w:t>[DATE]</w:t>
            </w:r>
          </w:p>
        </w:tc>
      </w:tr>
      <w:tr w:rsidR="004C0535" w14:paraId="4E127948" w14:textId="77777777">
        <w:trPr>
          <w:trHeight w:val="1682"/>
        </w:trPr>
        <w:tc>
          <w:tcPr>
            <w:tcW w:w="6747" w:type="dxa"/>
          </w:tcPr>
          <w:p w14:paraId="01FDC6AB" w14:textId="77777777" w:rsidR="004C0535" w:rsidRDefault="00023D40">
            <w:pPr>
              <w:pStyle w:val="TableParagraph"/>
              <w:spacing w:before="1"/>
              <w:ind w:right="150"/>
              <w:rPr>
                <w:sz w:val="24"/>
              </w:rPr>
            </w:pPr>
            <w:r>
              <w:rPr>
                <w:b/>
                <w:sz w:val="24"/>
              </w:rPr>
              <w:t>Deadline for Filing Local Form 71 “Individual Debtor Certificate for Confirmation Regarding Payment of Domestic Support Obligations and Filing of Required Tax Returns” (individual cases only)</w:t>
            </w:r>
            <w:r>
              <w:rPr>
                <w:b/>
                <w:position w:val="6"/>
                <w:sz w:val="16"/>
              </w:rPr>
              <w:t>9</w:t>
            </w:r>
            <w:r>
              <w:rPr>
                <w:b/>
                <w:spacing w:val="18"/>
                <w:position w:val="6"/>
                <w:sz w:val="16"/>
              </w:rPr>
              <w:t xml:space="preserve"> </w:t>
            </w:r>
            <w:r>
              <w:rPr>
                <w:sz w:val="24"/>
              </w:rPr>
              <w:t>(3</w:t>
            </w:r>
            <w:r>
              <w:rPr>
                <w:spacing w:val="-5"/>
                <w:sz w:val="24"/>
              </w:rPr>
              <w:t xml:space="preserve"> </w:t>
            </w:r>
            <w:r>
              <w:rPr>
                <w:sz w:val="24"/>
              </w:rPr>
              <w:t>business</w:t>
            </w:r>
            <w:r>
              <w:rPr>
                <w:spacing w:val="-5"/>
                <w:sz w:val="24"/>
              </w:rPr>
              <w:t xml:space="preserve"> </w:t>
            </w:r>
            <w:r>
              <w:rPr>
                <w:sz w:val="24"/>
              </w:rPr>
              <w:t>days</w:t>
            </w:r>
            <w:r>
              <w:rPr>
                <w:spacing w:val="-5"/>
                <w:sz w:val="24"/>
              </w:rPr>
              <w:t xml:space="preserve"> </w:t>
            </w:r>
            <w:r>
              <w:rPr>
                <w:sz w:val="24"/>
              </w:rPr>
              <w:t>before</w:t>
            </w:r>
            <w:r>
              <w:rPr>
                <w:spacing w:val="-5"/>
                <w:sz w:val="24"/>
              </w:rPr>
              <w:t xml:space="preserve"> </w:t>
            </w:r>
            <w:r>
              <w:rPr>
                <w:sz w:val="24"/>
              </w:rPr>
              <w:t>the</w:t>
            </w:r>
            <w:r>
              <w:rPr>
                <w:spacing w:val="-3"/>
                <w:sz w:val="24"/>
              </w:rPr>
              <w:t xml:space="preserve"> </w:t>
            </w:r>
            <w:r>
              <w:rPr>
                <w:sz w:val="24"/>
              </w:rPr>
              <w:t>confirmation</w:t>
            </w:r>
            <w:r>
              <w:rPr>
                <w:spacing w:val="-5"/>
                <w:sz w:val="24"/>
              </w:rPr>
              <w:t xml:space="preserve"> </w:t>
            </w:r>
            <w:r>
              <w:rPr>
                <w:sz w:val="24"/>
              </w:rPr>
              <w:t>hearing)</w:t>
            </w:r>
          </w:p>
        </w:tc>
        <w:tc>
          <w:tcPr>
            <w:tcW w:w="2604" w:type="dxa"/>
          </w:tcPr>
          <w:p w14:paraId="7FBB4351" w14:textId="77777777" w:rsidR="004C0535" w:rsidRDefault="00023D40">
            <w:pPr>
              <w:pStyle w:val="TableParagraph"/>
              <w:spacing w:before="1"/>
              <w:ind w:left="105"/>
              <w:rPr>
                <w:b/>
                <w:sz w:val="24"/>
              </w:rPr>
            </w:pPr>
            <w:r>
              <w:rPr>
                <w:b/>
                <w:spacing w:val="-2"/>
                <w:sz w:val="24"/>
              </w:rPr>
              <w:t>[DATE]</w:t>
            </w:r>
          </w:p>
        </w:tc>
      </w:tr>
      <w:tr w:rsidR="004C0535" w14:paraId="6E1DC187" w14:textId="77777777">
        <w:trPr>
          <w:trHeight w:val="1396"/>
        </w:trPr>
        <w:tc>
          <w:tcPr>
            <w:tcW w:w="6747" w:type="dxa"/>
          </w:tcPr>
          <w:p w14:paraId="35C39D7E" w14:textId="77777777" w:rsidR="004C0535" w:rsidRDefault="00023D40">
            <w:pPr>
              <w:pStyle w:val="TableParagraph"/>
              <w:spacing w:before="3"/>
              <w:rPr>
                <w:sz w:val="24"/>
              </w:rPr>
            </w:pPr>
            <w:r>
              <w:rPr>
                <w:b/>
                <w:sz w:val="24"/>
              </w:rPr>
              <w:t>Deadline</w:t>
            </w:r>
            <w:r>
              <w:rPr>
                <w:b/>
                <w:spacing w:val="-7"/>
                <w:sz w:val="24"/>
              </w:rPr>
              <w:t xml:space="preserve"> </w:t>
            </w:r>
            <w:r>
              <w:rPr>
                <w:b/>
                <w:sz w:val="24"/>
              </w:rPr>
              <w:t>for</w:t>
            </w:r>
            <w:r>
              <w:rPr>
                <w:b/>
                <w:spacing w:val="-6"/>
                <w:sz w:val="24"/>
              </w:rPr>
              <w:t xml:space="preserve"> </w:t>
            </w:r>
            <w:r>
              <w:rPr>
                <w:b/>
                <w:sz w:val="24"/>
              </w:rPr>
              <w:t>Filing</w:t>
            </w:r>
            <w:r>
              <w:rPr>
                <w:b/>
                <w:spacing w:val="-6"/>
                <w:sz w:val="24"/>
              </w:rPr>
              <w:t xml:space="preserve"> </w:t>
            </w:r>
            <w:r>
              <w:rPr>
                <w:b/>
                <w:sz w:val="24"/>
              </w:rPr>
              <w:t>Exhibit</w:t>
            </w:r>
            <w:r>
              <w:rPr>
                <w:b/>
                <w:spacing w:val="-7"/>
                <w:sz w:val="24"/>
              </w:rPr>
              <w:t xml:space="preserve"> </w:t>
            </w:r>
            <w:r>
              <w:rPr>
                <w:b/>
                <w:sz w:val="24"/>
              </w:rPr>
              <w:t>Register</w:t>
            </w:r>
            <w:r>
              <w:rPr>
                <w:b/>
                <w:spacing w:val="-4"/>
                <w:sz w:val="24"/>
              </w:rPr>
              <w:t xml:space="preserve"> </w:t>
            </w:r>
            <w:r>
              <w:rPr>
                <w:b/>
                <w:sz w:val="24"/>
              </w:rPr>
              <w:t>and</w:t>
            </w:r>
            <w:r>
              <w:rPr>
                <w:b/>
                <w:spacing w:val="-6"/>
                <w:sz w:val="24"/>
              </w:rPr>
              <w:t xml:space="preserve"> </w:t>
            </w:r>
            <w:r>
              <w:rPr>
                <w:b/>
                <w:sz w:val="24"/>
              </w:rPr>
              <w:t>Uploading Any Exhibits a Party Intends to Introduce into Evidence at confirmation hearing</w:t>
            </w:r>
            <w:r>
              <w:rPr>
                <w:b/>
                <w:position w:val="6"/>
                <w:sz w:val="16"/>
              </w:rPr>
              <w:t>10</w:t>
            </w:r>
            <w:r>
              <w:rPr>
                <w:b/>
                <w:spacing w:val="38"/>
                <w:position w:val="6"/>
                <w:sz w:val="16"/>
              </w:rPr>
              <w:t xml:space="preserve"> </w:t>
            </w:r>
            <w:r>
              <w:rPr>
                <w:sz w:val="24"/>
              </w:rPr>
              <w:t>(3 business days before the confirmation hearing)</w:t>
            </w:r>
          </w:p>
        </w:tc>
        <w:tc>
          <w:tcPr>
            <w:tcW w:w="2604" w:type="dxa"/>
          </w:tcPr>
          <w:p w14:paraId="2C7DB88D" w14:textId="77777777" w:rsidR="004C0535" w:rsidRDefault="00023D40">
            <w:pPr>
              <w:pStyle w:val="TableParagraph"/>
              <w:spacing w:before="3"/>
              <w:ind w:left="105"/>
              <w:rPr>
                <w:b/>
                <w:sz w:val="24"/>
              </w:rPr>
            </w:pPr>
            <w:r>
              <w:rPr>
                <w:b/>
                <w:spacing w:val="-2"/>
                <w:sz w:val="24"/>
              </w:rPr>
              <w:t>[DATE]</w:t>
            </w:r>
          </w:p>
        </w:tc>
      </w:tr>
    </w:tbl>
    <w:p w14:paraId="06963CC0" w14:textId="77777777" w:rsidR="004C0535" w:rsidRDefault="004C0535">
      <w:pPr>
        <w:pStyle w:val="BodyText"/>
        <w:spacing w:before="9"/>
        <w:rPr>
          <w:sz w:val="13"/>
        </w:rPr>
      </w:pPr>
    </w:p>
    <w:p w14:paraId="4CA54A05" w14:textId="77777777" w:rsidR="004C0535" w:rsidRDefault="00023D40">
      <w:pPr>
        <w:pStyle w:val="Heading1"/>
        <w:numPr>
          <w:ilvl w:val="0"/>
          <w:numId w:val="1"/>
        </w:numPr>
        <w:tabs>
          <w:tab w:val="left" w:pos="1540"/>
          <w:tab w:val="left" w:pos="1541"/>
        </w:tabs>
        <w:ind w:left="1540" w:hanging="721"/>
        <w:rPr>
          <w:u w:val="none"/>
        </w:rPr>
      </w:pPr>
      <w:r>
        <w:t>Debtor’s</w:t>
      </w:r>
      <w:r>
        <w:rPr>
          <w:spacing w:val="-2"/>
        </w:rPr>
        <w:t xml:space="preserve"> Obligations</w:t>
      </w:r>
      <w:r>
        <w:rPr>
          <w:spacing w:val="-2"/>
          <w:u w:val="none"/>
        </w:rPr>
        <w:t>.</w:t>
      </w:r>
    </w:p>
    <w:p w14:paraId="7C158B76" w14:textId="77777777" w:rsidR="004C0535" w:rsidRDefault="00023D40">
      <w:pPr>
        <w:pStyle w:val="ListParagraph"/>
        <w:numPr>
          <w:ilvl w:val="1"/>
          <w:numId w:val="1"/>
        </w:numPr>
        <w:tabs>
          <w:tab w:val="left" w:pos="2261"/>
        </w:tabs>
        <w:spacing w:before="240"/>
        <w:ind w:right="116" w:firstLine="1439"/>
        <w:jc w:val="both"/>
        <w:rPr>
          <w:sz w:val="24"/>
        </w:rPr>
      </w:pPr>
      <w:r>
        <w:rPr>
          <w:b/>
          <w:sz w:val="24"/>
          <w:u w:val="single"/>
        </w:rPr>
        <w:t>Service</w:t>
      </w:r>
      <w:r>
        <w:rPr>
          <w:b/>
          <w:spacing w:val="-17"/>
          <w:sz w:val="24"/>
          <w:u w:val="single"/>
        </w:rPr>
        <w:t xml:space="preserve"> </w:t>
      </w:r>
      <w:r>
        <w:rPr>
          <w:b/>
          <w:sz w:val="24"/>
          <w:u w:val="single"/>
        </w:rPr>
        <w:t>of</w:t>
      </w:r>
      <w:r>
        <w:rPr>
          <w:b/>
          <w:spacing w:val="-16"/>
          <w:sz w:val="24"/>
          <w:u w:val="single"/>
        </w:rPr>
        <w:t xml:space="preserve"> </w:t>
      </w:r>
      <w:r>
        <w:rPr>
          <w:b/>
          <w:sz w:val="24"/>
          <w:u w:val="single"/>
        </w:rPr>
        <w:t>solicitation</w:t>
      </w:r>
      <w:r>
        <w:rPr>
          <w:b/>
          <w:spacing w:val="-15"/>
          <w:sz w:val="24"/>
          <w:u w:val="single"/>
        </w:rPr>
        <w:t xml:space="preserve"> </w:t>
      </w:r>
      <w:r>
        <w:rPr>
          <w:b/>
          <w:sz w:val="24"/>
          <w:u w:val="single"/>
        </w:rPr>
        <w:t>package</w:t>
      </w:r>
      <w:r>
        <w:rPr>
          <w:sz w:val="24"/>
        </w:rPr>
        <w:t>.</w:t>
      </w:r>
      <w:r>
        <w:rPr>
          <w:spacing w:val="35"/>
          <w:sz w:val="24"/>
        </w:rPr>
        <w:t xml:space="preserve"> </w:t>
      </w:r>
      <w:r>
        <w:rPr>
          <w:sz w:val="24"/>
        </w:rPr>
        <w:t>The</w:t>
      </w:r>
      <w:r>
        <w:rPr>
          <w:spacing w:val="-16"/>
          <w:sz w:val="24"/>
        </w:rPr>
        <w:t xml:space="preserve"> </w:t>
      </w:r>
      <w:r>
        <w:rPr>
          <w:sz w:val="24"/>
        </w:rPr>
        <w:t>Debtor</w:t>
      </w:r>
      <w:r>
        <w:rPr>
          <w:spacing w:val="-17"/>
          <w:sz w:val="24"/>
        </w:rPr>
        <w:t xml:space="preserve"> </w:t>
      </w:r>
      <w:r>
        <w:rPr>
          <w:sz w:val="24"/>
        </w:rPr>
        <w:t>must</w:t>
      </w:r>
      <w:r>
        <w:rPr>
          <w:spacing w:val="-16"/>
          <w:sz w:val="24"/>
        </w:rPr>
        <w:t xml:space="preserve"> </w:t>
      </w:r>
      <w:r>
        <w:rPr>
          <w:sz w:val="24"/>
        </w:rPr>
        <w:t>serve</w:t>
      </w:r>
      <w:r>
        <w:rPr>
          <w:spacing w:val="-16"/>
          <w:sz w:val="24"/>
        </w:rPr>
        <w:t xml:space="preserve"> </w:t>
      </w:r>
      <w:r>
        <w:rPr>
          <w:sz w:val="24"/>
        </w:rPr>
        <w:t>a</w:t>
      </w:r>
      <w:r>
        <w:rPr>
          <w:spacing w:val="-15"/>
          <w:sz w:val="24"/>
        </w:rPr>
        <w:t xml:space="preserve"> </w:t>
      </w:r>
      <w:r>
        <w:rPr>
          <w:sz w:val="24"/>
        </w:rPr>
        <w:t>copy of this Order and the Plan, by the deadline listed above, on all creditors, all equity security holders,</w:t>
      </w:r>
      <w:r>
        <w:rPr>
          <w:spacing w:val="-1"/>
          <w:sz w:val="24"/>
        </w:rPr>
        <w:t xml:space="preserve"> </w:t>
      </w:r>
      <w:r>
        <w:rPr>
          <w:sz w:val="24"/>
        </w:rPr>
        <w:t>the</w:t>
      </w:r>
      <w:r>
        <w:rPr>
          <w:spacing w:val="-1"/>
          <w:sz w:val="24"/>
        </w:rPr>
        <w:t xml:space="preserve"> </w:t>
      </w:r>
      <w:r>
        <w:rPr>
          <w:sz w:val="24"/>
        </w:rPr>
        <w:t>subchapter</w:t>
      </w:r>
      <w:r>
        <w:rPr>
          <w:spacing w:val="-2"/>
          <w:sz w:val="24"/>
        </w:rPr>
        <w:t xml:space="preserve"> </w:t>
      </w:r>
      <w:r>
        <w:rPr>
          <w:sz w:val="24"/>
        </w:rPr>
        <w:t>V</w:t>
      </w:r>
      <w:r>
        <w:rPr>
          <w:spacing w:val="-1"/>
          <w:sz w:val="24"/>
        </w:rPr>
        <w:t xml:space="preserve"> </w:t>
      </w:r>
      <w:r>
        <w:rPr>
          <w:sz w:val="24"/>
        </w:rPr>
        <w:t>trustee,</w:t>
      </w:r>
      <w:r>
        <w:rPr>
          <w:spacing w:val="-1"/>
          <w:sz w:val="24"/>
        </w:rPr>
        <w:t xml:space="preserve"> </w:t>
      </w:r>
      <w:r>
        <w:rPr>
          <w:sz w:val="24"/>
        </w:rPr>
        <w:t>the U.S. Trustee, and</w:t>
      </w:r>
      <w:r>
        <w:rPr>
          <w:spacing w:val="-2"/>
          <w:sz w:val="24"/>
        </w:rPr>
        <w:t xml:space="preserve"> </w:t>
      </w:r>
      <w:r>
        <w:rPr>
          <w:sz w:val="24"/>
        </w:rPr>
        <w:t>all other</w:t>
      </w:r>
      <w:r>
        <w:rPr>
          <w:spacing w:val="-2"/>
          <w:sz w:val="24"/>
        </w:rPr>
        <w:t xml:space="preserve"> </w:t>
      </w:r>
      <w:r>
        <w:rPr>
          <w:sz w:val="24"/>
        </w:rPr>
        <w:t>parties</w:t>
      </w:r>
      <w:r>
        <w:rPr>
          <w:spacing w:val="-2"/>
          <w:sz w:val="24"/>
        </w:rPr>
        <w:t xml:space="preserve"> </w:t>
      </w:r>
      <w:r>
        <w:rPr>
          <w:sz w:val="24"/>
        </w:rPr>
        <w:t>in interest, as required by the Bankruptcy Rules (including those entities described in</w:t>
      </w:r>
    </w:p>
    <w:p w14:paraId="6194326A" w14:textId="77777777" w:rsidR="004C0535" w:rsidRDefault="00023D40">
      <w:pPr>
        <w:pStyle w:val="BodyText"/>
        <w:spacing w:before="3"/>
        <w:rPr>
          <w:sz w:val="27"/>
        </w:rPr>
      </w:pPr>
      <w:r>
        <w:pict w14:anchorId="61244E2E">
          <v:rect id="docshape6" o:spid="_x0000_s2051" style="position:absolute;margin-left:1in;margin-top:17.6pt;width:2in;height:.6pt;z-index:-15727616;mso-wrap-distance-left:0;mso-wrap-distance-right:0;mso-position-horizontal-relative:page" fillcolor="black" stroked="f">
            <w10:wrap type="topAndBottom" anchorx="page"/>
          </v:rect>
        </w:pict>
      </w:r>
    </w:p>
    <w:p w14:paraId="0D5EF2CA" w14:textId="77777777" w:rsidR="004C0535" w:rsidRDefault="00023D40">
      <w:pPr>
        <w:spacing w:before="100"/>
        <w:ind w:left="100"/>
        <w:rPr>
          <w:sz w:val="20"/>
        </w:rPr>
      </w:pPr>
      <w:r>
        <w:rPr>
          <w:position w:val="5"/>
          <w:sz w:val="13"/>
        </w:rPr>
        <w:t>3</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2016-</w:t>
      </w:r>
      <w:r>
        <w:rPr>
          <w:spacing w:val="-2"/>
          <w:sz w:val="20"/>
        </w:rPr>
        <w:t>1(C)(1).</w:t>
      </w:r>
    </w:p>
    <w:p w14:paraId="0E94E08A" w14:textId="77777777" w:rsidR="004C0535" w:rsidRDefault="00023D40">
      <w:pPr>
        <w:spacing w:before="2" w:line="240" w:lineRule="exact"/>
        <w:ind w:left="100"/>
        <w:rPr>
          <w:sz w:val="20"/>
        </w:rPr>
      </w:pPr>
      <w:r>
        <w:rPr>
          <w:position w:val="5"/>
          <w:sz w:val="13"/>
        </w:rPr>
        <w:t>4</w:t>
      </w:r>
      <w:r>
        <w:rPr>
          <w:spacing w:val="11"/>
          <w:position w:val="5"/>
          <w:sz w:val="13"/>
        </w:rPr>
        <w:t xml:space="preserve"> </w:t>
      </w:r>
      <w:r>
        <w:rPr>
          <w:sz w:val="20"/>
        </w:rPr>
        <w:t>See</w:t>
      </w:r>
      <w:r>
        <w:rPr>
          <w:spacing w:val="-6"/>
          <w:sz w:val="20"/>
        </w:rPr>
        <w:t xml:space="preserve"> </w:t>
      </w:r>
      <w:r>
        <w:rPr>
          <w:sz w:val="20"/>
        </w:rPr>
        <w:t>Local</w:t>
      </w:r>
      <w:r>
        <w:rPr>
          <w:spacing w:val="-7"/>
          <w:sz w:val="20"/>
        </w:rPr>
        <w:t xml:space="preserve"> </w:t>
      </w:r>
      <w:r>
        <w:rPr>
          <w:sz w:val="20"/>
        </w:rPr>
        <w:t>Rule</w:t>
      </w:r>
      <w:r>
        <w:rPr>
          <w:spacing w:val="-4"/>
          <w:sz w:val="20"/>
        </w:rPr>
        <w:t xml:space="preserve"> </w:t>
      </w:r>
      <w:r>
        <w:rPr>
          <w:sz w:val="20"/>
        </w:rPr>
        <w:t>2002-1(C)(9);</w:t>
      </w:r>
      <w:r>
        <w:rPr>
          <w:spacing w:val="-7"/>
          <w:sz w:val="20"/>
        </w:rPr>
        <w:t xml:space="preserve"> </w:t>
      </w:r>
      <w:r>
        <w:rPr>
          <w:sz w:val="20"/>
        </w:rPr>
        <w:t>Fed.</w:t>
      </w:r>
      <w:r>
        <w:rPr>
          <w:spacing w:val="-8"/>
          <w:sz w:val="20"/>
        </w:rPr>
        <w:t xml:space="preserve"> </w:t>
      </w:r>
      <w:r>
        <w:rPr>
          <w:sz w:val="20"/>
        </w:rPr>
        <w:t>R.</w:t>
      </w:r>
      <w:r>
        <w:rPr>
          <w:spacing w:val="-5"/>
          <w:sz w:val="20"/>
        </w:rPr>
        <w:t xml:space="preserve"> </w:t>
      </w:r>
      <w:proofErr w:type="spellStart"/>
      <w:r>
        <w:rPr>
          <w:sz w:val="20"/>
        </w:rPr>
        <w:t>Bankr</w:t>
      </w:r>
      <w:proofErr w:type="spellEnd"/>
      <w:r>
        <w:rPr>
          <w:sz w:val="20"/>
        </w:rPr>
        <w:t>.</w:t>
      </w:r>
      <w:r>
        <w:rPr>
          <w:spacing w:val="-5"/>
          <w:sz w:val="20"/>
        </w:rPr>
        <w:t xml:space="preserve"> </w:t>
      </w:r>
      <w:r>
        <w:rPr>
          <w:sz w:val="20"/>
        </w:rPr>
        <w:t>P.</w:t>
      </w:r>
      <w:r>
        <w:rPr>
          <w:spacing w:val="-6"/>
          <w:sz w:val="20"/>
        </w:rPr>
        <w:t xml:space="preserve"> </w:t>
      </w:r>
      <w:r>
        <w:rPr>
          <w:sz w:val="20"/>
        </w:rPr>
        <w:t>2002</w:t>
      </w:r>
      <w:r>
        <w:rPr>
          <w:spacing w:val="-5"/>
          <w:sz w:val="20"/>
        </w:rPr>
        <w:t xml:space="preserve"> </w:t>
      </w:r>
      <w:r>
        <w:rPr>
          <w:sz w:val="20"/>
        </w:rPr>
        <w:t>(a)(6),</w:t>
      </w:r>
      <w:r>
        <w:rPr>
          <w:spacing w:val="-7"/>
          <w:sz w:val="20"/>
        </w:rPr>
        <w:t xml:space="preserve"> </w:t>
      </w:r>
      <w:r>
        <w:rPr>
          <w:spacing w:val="-2"/>
          <w:sz w:val="20"/>
        </w:rPr>
        <w:t>2002(c)(2).</w:t>
      </w:r>
    </w:p>
    <w:p w14:paraId="0076C79B" w14:textId="77777777" w:rsidR="004C0535" w:rsidRDefault="00023D40">
      <w:pPr>
        <w:spacing w:line="240" w:lineRule="exact"/>
        <w:ind w:left="100"/>
        <w:rPr>
          <w:sz w:val="20"/>
        </w:rPr>
      </w:pPr>
      <w:r>
        <w:rPr>
          <w:position w:val="5"/>
          <w:sz w:val="13"/>
        </w:rPr>
        <w:t>5</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3020-</w:t>
      </w:r>
      <w:r>
        <w:rPr>
          <w:spacing w:val="-2"/>
          <w:sz w:val="20"/>
        </w:rPr>
        <w:t>1(A).</w:t>
      </w:r>
    </w:p>
    <w:p w14:paraId="67D444FF" w14:textId="77777777" w:rsidR="004C0535" w:rsidRDefault="00023D40">
      <w:pPr>
        <w:spacing w:line="240" w:lineRule="exact"/>
        <w:ind w:left="100"/>
        <w:rPr>
          <w:sz w:val="20"/>
        </w:rPr>
      </w:pPr>
      <w:r>
        <w:rPr>
          <w:position w:val="5"/>
          <w:sz w:val="13"/>
        </w:rPr>
        <w:t>6</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3018-</w:t>
      </w:r>
      <w:r>
        <w:rPr>
          <w:spacing w:val="-2"/>
          <w:sz w:val="20"/>
        </w:rPr>
        <w:t>1(B).</w:t>
      </w:r>
    </w:p>
    <w:p w14:paraId="5567D39D" w14:textId="77777777" w:rsidR="004C0535" w:rsidRDefault="00023D40">
      <w:pPr>
        <w:spacing w:line="240" w:lineRule="exact"/>
        <w:ind w:left="100"/>
        <w:rPr>
          <w:sz w:val="20"/>
        </w:rPr>
      </w:pPr>
      <w:r>
        <w:rPr>
          <w:position w:val="5"/>
          <w:sz w:val="13"/>
        </w:rPr>
        <w:t>7</w:t>
      </w:r>
      <w:r>
        <w:rPr>
          <w:spacing w:val="16"/>
          <w:position w:val="5"/>
          <w:sz w:val="13"/>
        </w:rPr>
        <w:t xml:space="preserve"> </w:t>
      </w:r>
      <w:r>
        <w:rPr>
          <w:i/>
          <w:sz w:val="20"/>
        </w:rPr>
        <w:t>See</w:t>
      </w:r>
      <w:r>
        <w:rPr>
          <w:i/>
          <w:spacing w:val="-2"/>
          <w:sz w:val="20"/>
        </w:rPr>
        <w:t xml:space="preserve"> </w:t>
      </w:r>
      <w:r>
        <w:rPr>
          <w:sz w:val="20"/>
        </w:rPr>
        <w:t>¶</w:t>
      </w:r>
      <w:r>
        <w:rPr>
          <w:spacing w:val="-2"/>
          <w:sz w:val="20"/>
        </w:rPr>
        <w:t xml:space="preserve"> 5(B).</w:t>
      </w:r>
    </w:p>
    <w:p w14:paraId="0B2DFF56" w14:textId="77777777" w:rsidR="004C0535" w:rsidRDefault="00023D40">
      <w:pPr>
        <w:spacing w:line="240" w:lineRule="exact"/>
        <w:ind w:left="100"/>
        <w:rPr>
          <w:sz w:val="20"/>
        </w:rPr>
      </w:pPr>
      <w:r>
        <w:rPr>
          <w:position w:val="5"/>
          <w:sz w:val="13"/>
        </w:rPr>
        <w:t>8</w:t>
      </w:r>
      <w:r>
        <w:rPr>
          <w:spacing w:val="14"/>
          <w:position w:val="5"/>
          <w:sz w:val="13"/>
        </w:rPr>
        <w:t xml:space="preserve"> </w:t>
      </w:r>
      <w:r>
        <w:rPr>
          <w:i/>
          <w:sz w:val="20"/>
        </w:rPr>
        <w:t>See</w:t>
      </w:r>
      <w:r>
        <w:rPr>
          <w:i/>
          <w:spacing w:val="-5"/>
          <w:sz w:val="20"/>
        </w:rPr>
        <w:t xml:space="preserve"> </w:t>
      </w:r>
      <w:r>
        <w:rPr>
          <w:sz w:val="20"/>
        </w:rPr>
        <w:t>Local</w:t>
      </w:r>
      <w:r>
        <w:rPr>
          <w:spacing w:val="-4"/>
          <w:sz w:val="20"/>
        </w:rPr>
        <w:t xml:space="preserve"> </w:t>
      </w:r>
      <w:r>
        <w:rPr>
          <w:sz w:val="20"/>
        </w:rPr>
        <w:t>Rule</w:t>
      </w:r>
      <w:r>
        <w:rPr>
          <w:spacing w:val="-5"/>
          <w:sz w:val="20"/>
        </w:rPr>
        <w:t xml:space="preserve"> </w:t>
      </w:r>
      <w:r>
        <w:rPr>
          <w:sz w:val="20"/>
        </w:rPr>
        <w:t>3020-1(B);</w:t>
      </w:r>
      <w:r>
        <w:rPr>
          <w:spacing w:val="-4"/>
          <w:sz w:val="20"/>
        </w:rPr>
        <w:t xml:space="preserve"> </w:t>
      </w:r>
      <w:r>
        <w:rPr>
          <w:i/>
          <w:sz w:val="20"/>
        </w:rPr>
        <w:t>see</w:t>
      </w:r>
      <w:r>
        <w:rPr>
          <w:i/>
          <w:spacing w:val="-5"/>
          <w:sz w:val="20"/>
        </w:rPr>
        <w:t xml:space="preserve"> </w:t>
      </w:r>
      <w:r>
        <w:rPr>
          <w:i/>
          <w:sz w:val="20"/>
        </w:rPr>
        <w:t>also</w:t>
      </w:r>
      <w:r>
        <w:rPr>
          <w:i/>
          <w:spacing w:val="-2"/>
          <w:sz w:val="20"/>
        </w:rPr>
        <w:t xml:space="preserve"> </w:t>
      </w:r>
      <w:r>
        <w:rPr>
          <w:sz w:val="20"/>
        </w:rPr>
        <w:t>¶</w:t>
      </w:r>
      <w:r>
        <w:rPr>
          <w:spacing w:val="-6"/>
          <w:sz w:val="20"/>
        </w:rPr>
        <w:t xml:space="preserve"> </w:t>
      </w:r>
      <w:r>
        <w:rPr>
          <w:spacing w:val="-4"/>
          <w:sz w:val="20"/>
        </w:rPr>
        <w:t>3(B).</w:t>
      </w:r>
    </w:p>
    <w:p w14:paraId="7EA93CC9" w14:textId="77777777" w:rsidR="004C0535" w:rsidRDefault="00023D40">
      <w:pPr>
        <w:spacing w:before="2" w:line="240" w:lineRule="exact"/>
        <w:ind w:left="100"/>
        <w:rPr>
          <w:sz w:val="20"/>
        </w:rPr>
      </w:pPr>
      <w:r>
        <w:rPr>
          <w:position w:val="5"/>
          <w:sz w:val="13"/>
        </w:rPr>
        <w:t>9</w:t>
      </w:r>
      <w:r>
        <w:rPr>
          <w:spacing w:val="13"/>
          <w:position w:val="5"/>
          <w:sz w:val="13"/>
        </w:rPr>
        <w:t xml:space="preserve"> </w:t>
      </w:r>
      <w:r>
        <w:rPr>
          <w:i/>
          <w:sz w:val="20"/>
        </w:rPr>
        <w:t>See</w:t>
      </w:r>
      <w:r>
        <w:rPr>
          <w:i/>
          <w:spacing w:val="-5"/>
          <w:sz w:val="20"/>
        </w:rPr>
        <w:t xml:space="preserve"> </w:t>
      </w:r>
      <w:r>
        <w:rPr>
          <w:sz w:val="20"/>
        </w:rPr>
        <w:t>Local</w:t>
      </w:r>
      <w:r>
        <w:rPr>
          <w:spacing w:val="-5"/>
          <w:sz w:val="20"/>
        </w:rPr>
        <w:t xml:space="preserve"> </w:t>
      </w:r>
      <w:r>
        <w:rPr>
          <w:sz w:val="20"/>
        </w:rPr>
        <w:t>Rule</w:t>
      </w:r>
      <w:r>
        <w:rPr>
          <w:spacing w:val="-5"/>
          <w:sz w:val="20"/>
        </w:rPr>
        <w:t xml:space="preserve"> </w:t>
      </w:r>
      <w:r>
        <w:rPr>
          <w:sz w:val="20"/>
        </w:rPr>
        <w:t>3020-</w:t>
      </w:r>
      <w:r>
        <w:rPr>
          <w:spacing w:val="-2"/>
          <w:sz w:val="20"/>
        </w:rPr>
        <w:t>1(B).</w:t>
      </w:r>
    </w:p>
    <w:p w14:paraId="3D8DF437" w14:textId="77777777" w:rsidR="004C0535" w:rsidRDefault="00023D40">
      <w:pPr>
        <w:spacing w:line="240" w:lineRule="exact"/>
        <w:ind w:left="100"/>
        <w:rPr>
          <w:sz w:val="20"/>
        </w:rPr>
      </w:pPr>
      <w:r>
        <w:rPr>
          <w:position w:val="5"/>
          <w:sz w:val="13"/>
        </w:rPr>
        <w:t>10</w:t>
      </w:r>
      <w:r>
        <w:rPr>
          <w:spacing w:val="15"/>
          <w:position w:val="5"/>
          <w:sz w:val="13"/>
        </w:rPr>
        <w:t xml:space="preserve"> </w:t>
      </w:r>
      <w:r>
        <w:rPr>
          <w:i/>
          <w:sz w:val="20"/>
        </w:rPr>
        <w:t>See</w:t>
      </w:r>
      <w:r>
        <w:rPr>
          <w:i/>
          <w:spacing w:val="-4"/>
          <w:sz w:val="20"/>
        </w:rPr>
        <w:t xml:space="preserve"> </w:t>
      </w:r>
      <w:r>
        <w:rPr>
          <w:sz w:val="20"/>
        </w:rPr>
        <w:t>¶</w:t>
      </w:r>
      <w:r>
        <w:rPr>
          <w:spacing w:val="-1"/>
          <w:sz w:val="20"/>
        </w:rPr>
        <w:t xml:space="preserve"> </w:t>
      </w:r>
      <w:r>
        <w:rPr>
          <w:spacing w:val="-2"/>
          <w:sz w:val="20"/>
        </w:rPr>
        <w:t>3(A).</w:t>
      </w:r>
    </w:p>
    <w:p w14:paraId="09DEABF0" w14:textId="77777777" w:rsidR="004C0535" w:rsidRDefault="004C0535">
      <w:pPr>
        <w:spacing w:line="240" w:lineRule="exact"/>
        <w:rPr>
          <w:sz w:val="20"/>
        </w:rPr>
        <w:sectPr w:rsidR="004C0535">
          <w:pgSz w:w="12240" w:h="15840"/>
          <w:pgMar w:top="1420" w:right="1320" w:bottom="940" w:left="1340" w:header="0" w:footer="759" w:gutter="0"/>
          <w:cols w:space="720"/>
        </w:sectPr>
      </w:pPr>
    </w:p>
    <w:p w14:paraId="3E76D461" w14:textId="77777777" w:rsidR="004C0535" w:rsidRDefault="00023D40">
      <w:pPr>
        <w:pStyle w:val="BodyText"/>
        <w:spacing w:before="81"/>
        <w:ind w:left="100" w:right="115"/>
        <w:jc w:val="both"/>
      </w:pPr>
      <w:r>
        <w:lastRenderedPageBreak/>
        <w:t>Bankruptcy Rule 3017(f)) and the Local Rules. The Debtor must also serve, along with this order, the Local Form “Ballot and Deadline for Filing Ballot Accepting or Rejecting Plan,” customized as required by Local Rule 3018-1, on all creditors and equity</w:t>
      </w:r>
      <w:r>
        <w:rPr>
          <w:spacing w:val="-9"/>
        </w:rPr>
        <w:t xml:space="preserve"> </w:t>
      </w:r>
      <w:r>
        <w:t>se</w:t>
      </w:r>
      <w:r>
        <w:t>curity</w:t>
      </w:r>
      <w:r>
        <w:rPr>
          <w:spacing w:val="-7"/>
        </w:rPr>
        <w:t xml:space="preserve"> </w:t>
      </w:r>
      <w:r>
        <w:t>holders</w:t>
      </w:r>
      <w:r>
        <w:rPr>
          <w:spacing w:val="-8"/>
        </w:rPr>
        <w:t xml:space="preserve"> </w:t>
      </w:r>
      <w:r>
        <w:t>entitled</w:t>
      </w:r>
      <w:r>
        <w:rPr>
          <w:spacing w:val="-9"/>
        </w:rPr>
        <w:t xml:space="preserve"> </w:t>
      </w:r>
      <w:r>
        <w:t>to</w:t>
      </w:r>
      <w:r>
        <w:rPr>
          <w:spacing w:val="-10"/>
        </w:rPr>
        <w:t xml:space="preserve"> </w:t>
      </w:r>
      <w:r>
        <w:t>vote</w:t>
      </w:r>
      <w:r>
        <w:rPr>
          <w:spacing w:val="-8"/>
        </w:rPr>
        <w:t xml:space="preserve"> </w:t>
      </w:r>
      <w:r>
        <w:t>on</w:t>
      </w:r>
      <w:r>
        <w:rPr>
          <w:spacing w:val="-10"/>
        </w:rPr>
        <w:t xml:space="preserve"> </w:t>
      </w:r>
      <w:r>
        <w:t>the</w:t>
      </w:r>
      <w:r>
        <w:rPr>
          <w:spacing w:val="-8"/>
        </w:rPr>
        <w:t xml:space="preserve"> </w:t>
      </w:r>
      <w:r>
        <w:t>Plan.</w:t>
      </w:r>
      <w:r>
        <w:rPr>
          <w:spacing w:val="-4"/>
        </w:rPr>
        <w:t xml:space="preserve"> </w:t>
      </w:r>
      <w:r>
        <w:t>The</w:t>
      </w:r>
      <w:r>
        <w:rPr>
          <w:spacing w:val="-10"/>
        </w:rPr>
        <w:t xml:space="preserve"> </w:t>
      </w:r>
      <w:r>
        <w:t>Debtor</w:t>
      </w:r>
      <w:r>
        <w:rPr>
          <w:spacing w:val="-11"/>
        </w:rPr>
        <w:t xml:space="preserve"> </w:t>
      </w:r>
      <w:r>
        <w:t>must</w:t>
      </w:r>
      <w:r>
        <w:rPr>
          <w:spacing w:val="-8"/>
        </w:rPr>
        <w:t xml:space="preserve"> </w:t>
      </w:r>
      <w:r>
        <w:t>file</w:t>
      </w:r>
      <w:r>
        <w:rPr>
          <w:spacing w:val="-10"/>
        </w:rPr>
        <w:t xml:space="preserve"> </w:t>
      </w:r>
      <w:r>
        <w:t>a</w:t>
      </w:r>
      <w:r>
        <w:rPr>
          <w:spacing w:val="-7"/>
        </w:rPr>
        <w:t xml:space="preserve"> </w:t>
      </w:r>
      <w:r>
        <w:t>certificate of service as required by Local Rule 2002-1(F).</w:t>
      </w:r>
    </w:p>
    <w:p w14:paraId="6FBE5DEF" w14:textId="77777777" w:rsidR="004C0535" w:rsidRDefault="00023D40">
      <w:pPr>
        <w:pStyle w:val="ListParagraph"/>
        <w:numPr>
          <w:ilvl w:val="1"/>
          <w:numId w:val="1"/>
        </w:numPr>
        <w:tabs>
          <w:tab w:val="left" w:pos="2261"/>
        </w:tabs>
        <w:spacing w:before="240"/>
        <w:ind w:right="115" w:firstLine="1439"/>
        <w:jc w:val="both"/>
        <w:rPr>
          <w:sz w:val="24"/>
        </w:rPr>
      </w:pPr>
      <w:r>
        <w:rPr>
          <w:b/>
          <w:sz w:val="24"/>
          <w:u w:val="single"/>
        </w:rPr>
        <w:t>Notice</w:t>
      </w:r>
      <w:r>
        <w:rPr>
          <w:b/>
          <w:spacing w:val="-15"/>
          <w:sz w:val="24"/>
          <w:u w:val="single"/>
        </w:rPr>
        <w:t xml:space="preserve"> </w:t>
      </w:r>
      <w:r>
        <w:rPr>
          <w:b/>
          <w:sz w:val="24"/>
          <w:u w:val="single"/>
        </w:rPr>
        <w:t>of</w:t>
      </w:r>
      <w:r>
        <w:rPr>
          <w:b/>
          <w:spacing w:val="-14"/>
          <w:sz w:val="24"/>
          <w:u w:val="single"/>
        </w:rPr>
        <w:t xml:space="preserve"> </w:t>
      </w:r>
      <w:r>
        <w:rPr>
          <w:b/>
          <w:sz w:val="24"/>
          <w:u w:val="single"/>
        </w:rPr>
        <w:t>Fee</w:t>
      </w:r>
      <w:r>
        <w:rPr>
          <w:b/>
          <w:spacing w:val="-15"/>
          <w:sz w:val="24"/>
          <w:u w:val="single"/>
        </w:rPr>
        <w:t xml:space="preserve"> </w:t>
      </w:r>
      <w:r>
        <w:rPr>
          <w:b/>
          <w:sz w:val="24"/>
          <w:u w:val="single"/>
        </w:rPr>
        <w:t>Applications</w:t>
      </w:r>
      <w:r>
        <w:rPr>
          <w:b/>
          <w:sz w:val="24"/>
        </w:rPr>
        <w:t>.</w:t>
      </w:r>
      <w:r>
        <w:rPr>
          <w:b/>
          <w:spacing w:val="34"/>
          <w:sz w:val="24"/>
        </w:rPr>
        <w:t xml:space="preserve"> </w:t>
      </w:r>
      <w:r>
        <w:rPr>
          <w:sz w:val="24"/>
        </w:rPr>
        <w:t>The</w:t>
      </w:r>
      <w:r>
        <w:rPr>
          <w:spacing w:val="-15"/>
          <w:sz w:val="24"/>
        </w:rPr>
        <w:t xml:space="preserve"> </w:t>
      </w:r>
      <w:r>
        <w:rPr>
          <w:sz w:val="24"/>
        </w:rPr>
        <w:t>plan</w:t>
      </w:r>
      <w:r>
        <w:rPr>
          <w:spacing w:val="-15"/>
          <w:sz w:val="24"/>
        </w:rPr>
        <w:t xml:space="preserve"> </w:t>
      </w:r>
      <w:r>
        <w:rPr>
          <w:sz w:val="24"/>
        </w:rPr>
        <w:t>proponent</w:t>
      </w:r>
      <w:r>
        <w:rPr>
          <w:spacing w:val="-15"/>
          <w:sz w:val="24"/>
        </w:rPr>
        <w:t xml:space="preserve"> </w:t>
      </w:r>
      <w:r>
        <w:rPr>
          <w:sz w:val="24"/>
        </w:rPr>
        <w:t>must</w:t>
      </w:r>
      <w:r>
        <w:rPr>
          <w:spacing w:val="-14"/>
          <w:sz w:val="24"/>
        </w:rPr>
        <w:t xml:space="preserve"> </w:t>
      </w:r>
      <w:r>
        <w:rPr>
          <w:sz w:val="24"/>
        </w:rPr>
        <w:t>prepare, file, and serve a notice summarizing all timely filed fee applicati</w:t>
      </w:r>
      <w:r>
        <w:rPr>
          <w:sz w:val="24"/>
        </w:rPr>
        <w:t xml:space="preserve">ons by the deadline listed above. The notice must identify the name </w:t>
      </w:r>
      <w:proofErr w:type="gramStart"/>
      <w:r>
        <w:rPr>
          <w:sz w:val="24"/>
        </w:rPr>
        <w:t>of</w:t>
      </w:r>
      <w:proofErr w:type="gramEnd"/>
      <w:r>
        <w:rPr>
          <w:sz w:val="24"/>
        </w:rPr>
        <w:t xml:space="preserve"> and the amount sought by each applicant.</w:t>
      </w:r>
      <w:r>
        <w:rPr>
          <w:spacing w:val="-5"/>
          <w:sz w:val="24"/>
        </w:rPr>
        <w:t xml:space="preserve"> </w:t>
      </w:r>
      <w:r>
        <w:rPr>
          <w:sz w:val="24"/>
        </w:rPr>
        <w:t>The</w:t>
      </w:r>
      <w:r>
        <w:rPr>
          <w:spacing w:val="-3"/>
          <w:sz w:val="24"/>
        </w:rPr>
        <w:t xml:space="preserve"> </w:t>
      </w:r>
      <w:r>
        <w:rPr>
          <w:sz w:val="24"/>
        </w:rPr>
        <w:t>notice</w:t>
      </w:r>
      <w:r>
        <w:rPr>
          <w:spacing w:val="-4"/>
          <w:sz w:val="24"/>
        </w:rPr>
        <w:t xml:space="preserve"> </w:t>
      </w:r>
      <w:r>
        <w:rPr>
          <w:sz w:val="24"/>
        </w:rPr>
        <w:t>must</w:t>
      </w:r>
      <w:r>
        <w:rPr>
          <w:spacing w:val="-2"/>
          <w:sz w:val="24"/>
        </w:rPr>
        <w:t xml:space="preserve"> </w:t>
      </w:r>
      <w:r>
        <w:rPr>
          <w:sz w:val="24"/>
        </w:rPr>
        <w:t>be</w:t>
      </w:r>
      <w:r>
        <w:rPr>
          <w:spacing w:val="-3"/>
          <w:sz w:val="24"/>
        </w:rPr>
        <w:t xml:space="preserve"> </w:t>
      </w:r>
      <w:r>
        <w:rPr>
          <w:sz w:val="24"/>
        </w:rPr>
        <w:t>served</w:t>
      </w:r>
      <w:r>
        <w:rPr>
          <w:spacing w:val="-4"/>
          <w:sz w:val="24"/>
        </w:rPr>
        <w:t xml:space="preserve"> </w:t>
      </w:r>
      <w:r>
        <w:rPr>
          <w:sz w:val="24"/>
        </w:rPr>
        <w:t>on</w:t>
      </w:r>
      <w:r>
        <w:rPr>
          <w:spacing w:val="-6"/>
          <w:sz w:val="24"/>
        </w:rPr>
        <w:t xml:space="preserve"> </w:t>
      </w:r>
      <w:r>
        <w:rPr>
          <w:sz w:val="24"/>
        </w:rPr>
        <w:t>all</w:t>
      </w:r>
      <w:r>
        <w:rPr>
          <w:spacing w:val="-7"/>
          <w:sz w:val="24"/>
        </w:rPr>
        <w:t xml:space="preserve"> </w:t>
      </w:r>
      <w:r>
        <w:rPr>
          <w:sz w:val="24"/>
        </w:rPr>
        <w:t>creditors,</w:t>
      </w:r>
      <w:r>
        <w:rPr>
          <w:spacing w:val="-3"/>
          <w:sz w:val="24"/>
        </w:rPr>
        <w:t xml:space="preserve"> </w:t>
      </w:r>
      <w:r>
        <w:rPr>
          <w:sz w:val="24"/>
        </w:rPr>
        <w:t>all</w:t>
      </w:r>
      <w:r>
        <w:rPr>
          <w:spacing w:val="-5"/>
          <w:sz w:val="24"/>
        </w:rPr>
        <w:t xml:space="preserve"> </w:t>
      </w:r>
      <w:r>
        <w:rPr>
          <w:sz w:val="24"/>
        </w:rPr>
        <w:t>equity</w:t>
      </w:r>
      <w:r>
        <w:rPr>
          <w:spacing w:val="-3"/>
          <w:sz w:val="24"/>
        </w:rPr>
        <w:t xml:space="preserve"> </w:t>
      </w:r>
      <w:r>
        <w:rPr>
          <w:sz w:val="24"/>
        </w:rPr>
        <w:t>security</w:t>
      </w:r>
      <w:r>
        <w:rPr>
          <w:spacing w:val="-3"/>
          <w:sz w:val="24"/>
        </w:rPr>
        <w:t xml:space="preserve"> </w:t>
      </w:r>
      <w:r>
        <w:rPr>
          <w:sz w:val="24"/>
        </w:rPr>
        <w:t>holders,</w:t>
      </w:r>
      <w:r>
        <w:rPr>
          <w:spacing w:val="-3"/>
          <w:sz w:val="24"/>
        </w:rPr>
        <w:t xml:space="preserve"> </w:t>
      </w:r>
      <w:r>
        <w:rPr>
          <w:sz w:val="24"/>
        </w:rPr>
        <w:t>and all other parties in interest as required by the Bankruptcy Rules and Local Rules. The plan proponent must file a certificate</w:t>
      </w:r>
      <w:r>
        <w:rPr>
          <w:spacing w:val="-1"/>
          <w:sz w:val="24"/>
        </w:rPr>
        <w:t xml:space="preserve"> </w:t>
      </w:r>
      <w:r>
        <w:rPr>
          <w:sz w:val="24"/>
        </w:rPr>
        <w:t xml:space="preserve">of service as required by Local Rule 2002- </w:t>
      </w:r>
      <w:r>
        <w:rPr>
          <w:spacing w:val="-2"/>
          <w:sz w:val="24"/>
        </w:rPr>
        <w:t>1(F).</w:t>
      </w:r>
    </w:p>
    <w:p w14:paraId="75268BB6" w14:textId="77777777" w:rsidR="004C0535" w:rsidRDefault="004C0535">
      <w:pPr>
        <w:pStyle w:val="BodyText"/>
        <w:spacing w:before="9"/>
        <w:rPr>
          <w:sz w:val="11"/>
        </w:rPr>
      </w:pPr>
    </w:p>
    <w:p w14:paraId="62CAC8EA" w14:textId="77777777" w:rsidR="004C0535" w:rsidRDefault="00023D40">
      <w:pPr>
        <w:pStyle w:val="ListParagraph"/>
        <w:numPr>
          <w:ilvl w:val="1"/>
          <w:numId w:val="1"/>
        </w:numPr>
        <w:tabs>
          <w:tab w:val="left" w:pos="2261"/>
        </w:tabs>
        <w:ind w:right="112" w:firstLine="1439"/>
        <w:jc w:val="both"/>
        <w:rPr>
          <w:sz w:val="24"/>
        </w:rPr>
      </w:pPr>
      <w:r>
        <w:rPr>
          <w:b/>
          <w:sz w:val="24"/>
          <w:u w:val="single"/>
        </w:rPr>
        <w:t>Proponent’s Certificate and Confirmation Affidavit</w:t>
      </w:r>
      <w:r>
        <w:rPr>
          <w:b/>
          <w:sz w:val="24"/>
        </w:rPr>
        <w:t xml:space="preserve">. </w:t>
      </w:r>
      <w:r>
        <w:rPr>
          <w:sz w:val="24"/>
        </w:rPr>
        <w:t>The Debtor must file with the Court the Local Form “Certificate of Proponent of Plan on Acceptance of Plan, Report on Amount to be Deposited, Certificate of Amount Deposited</w:t>
      </w:r>
      <w:r>
        <w:rPr>
          <w:spacing w:val="-15"/>
          <w:sz w:val="24"/>
        </w:rPr>
        <w:t xml:space="preserve"> </w:t>
      </w:r>
      <w:r>
        <w:rPr>
          <w:sz w:val="24"/>
        </w:rPr>
        <w:t>and</w:t>
      </w:r>
      <w:r>
        <w:rPr>
          <w:spacing w:val="-16"/>
          <w:sz w:val="24"/>
        </w:rPr>
        <w:t xml:space="preserve"> </w:t>
      </w:r>
      <w:r>
        <w:rPr>
          <w:sz w:val="24"/>
        </w:rPr>
        <w:t>Payment</w:t>
      </w:r>
      <w:r>
        <w:rPr>
          <w:spacing w:val="-15"/>
          <w:sz w:val="24"/>
        </w:rPr>
        <w:t xml:space="preserve"> </w:t>
      </w:r>
      <w:r>
        <w:rPr>
          <w:sz w:val="24"/>
        </w:rPr>
        <w:t>of</w:t>
      </w:r>
      <w:r>
        <w:rPr>
          <w:spacing w:val="-15"/>
          <w:sz w:val="24"/>
        </w:rPr>
        <w:t xml:space="preserve"> </w:t>
      </w:r>
      <w:r>
        <w:rPr>
          <w:sz w:val="24"/>
        </w:rPr>
        <w:t>Fees,”</w:t>
      </w:r>
      <w:r>
        <w:rPr>
          <w:spacing w:val="-14"/>
          <w:sz w:val="24"/>
        </w:rPr>
        <w:t xml:space="preserve"> </w:t>
      </w:r>
      <w:r>
        <w:rPr>
          <w:sz w:val="24"/>
        </w:rPr>
        <w:t>and</w:t>
      </w:r>
      <w:r>
        <w:rPr>
          <w:spacing w:val="-15"/>
          <w:sz w:val="24"/>
        </w:rPr>
        <w:t xml:space="preserve"> </w:t>
      </w:r>
      <w:r>
        <w:rPr>
          <w:sz w:val="24"/>
        </w:rPr>
        <w:t>the</w:t>
      </w:r>
      <w:r>
        <w:rPr>
          <w:spacing w:val="-15"/>
          <w:sz w:val="24"/>
        </w:rPr>
        <w:t xml:space="preserve"> </w:t>
      </w:r>
      <w:r>
        <w:rPr>
          <w:sz w:val="24"/>
        </w:rPr>
        <w:t>Local</w:t>
      </w:r>
      <w:r>
        <w:rPr>
          <w:spacing w:val="-14"/>
          <w:sz w:val="24"/>
        </w:rPr>
        <w:t xml:space="preserve"> </w:t>
      </w:r>
      <w:r>
        <w:rPr>
          <w:sz w:val="24"/>
        </w:rPr>
        <w:t>Form</w:t>
      </w:r>
      <w:r>
        <w:rPr>
          <w:spacing w:val="-15"/>
          <w:sz w:val="24"/>
        </w:rPr>
        <w:t xml:space="preserve"> </w:t>
      </w:r>
      <w:r>
        <w:rPr>
          <w:sz w:val="24"/>
        </w:rPr>
        <w:t>“Confirmation</w:t>
      </w:r>
      <w:r>
        <w:rPr>
          <w:spacing w:val="-15"/>
          <w:sz w:val="24"/>
        </w:rPr>
        <w:t xml:space="preserve"> </w:t>
      </w:r>
      <w:r>
        <w:rPr>
          <w:sz w:val="24"/>
        </w:rPr>
        <w:t>Affidavit,”</w:t>
      </w:r>
      <w:r>
        <w:rPr>
          <w:spacing w:val="-14"/>
          <w:sz w:val="24"/>
        </w:rPr>
        <w:t xml:space="preserve"> </w:t>
      </w:r>
      <w:r>
        <w:rPr>
          <w:sz w:val="24"/>
        </w:rPr>
        <w:t>by</w:t>
      </w:r>
      <w:r>
        <w:rPr>
          <w:spacing w:val="-16"/>
          <w:sz w:val="24"/>
        </w:rPr>
        <w:t xml:space="preserve"> </w:t>
      </w:r>
      <w:r>
        <w:rPr>
          <w:sz w:val="24"/>
        </w:rPr>
        <w:t>the deadline</w:t>
      </w:r>
      <w:r>
        <w:rPr>
          <w:spacing w:val="-13"/>
          <w:sz w:val="24"/>
        </w:rPr>
        <w:t xml:space="preserve"> </w:t>
      </w:r>
      <w:r>
        <w:rPr>
          <w:sz w:val="24"/>
        </w:rPr>
        <w:t>listed</w:t>
      </w:r>
      <w:r>
        <w:rPr>
          <w:spacing w:val="-14"/>
          <w:sz w:val="24"/>
        </w:rPr>
        <w:t xml:space="preserve"> </w:t>
      </w:r>
      <w:r>
        <w:rPr>
          <w:sz w:val="24"/>
        </w:rPr>
        <w:t>above.</w:t>
      </w:r>
      <w:r>
        <w:rPr>
          <w:spacing w:val="-17"/>
          <w:sz w:val="24"/>
        </w:rPr>
        <w:t xml:space="preserve"> </w:t>
      </w:r>
      <w:r>
        <w:rPr>
          <w:sz w:val="24"/>
        </w:rPr>
        <w:t>The</w:t>
      </w:r>
      <w:r>
        <w:rPr>
          <w:spacing w:val="-13"/>
          <w:sz w:val="24"/>
        </w:rPr>
        <w:t xml:space="preserve"> </w:t>
      </w:r>
      <w:r>
        <w:rPr>
          <w:sz w:val="24"/>
        </w:rPr>
        <w:t>Confirmation</w:t>
      </w:r>
      <w:r>
        <w:rPr>
          <w:spacing w:val="-15"/>
          <w:sz w:val="24"/>
        </w:rPr>
        <w:t xml:space="preserve"> </w:t>
      </w:r>
      <w:r>
        <w:rPr>
          <w:sz w:val="24"/>
        </w:rPr>
        <w:t>Affidavit</w:t>
      </w:r>
      <w:r>
        <w:rPr>
          <w:spacing w:val="-12"/>
          <w:sz w:val="24"/>
        </w:rPr>
        <w:t xml:space="preserve"> </w:t>
      </w:r>
      <w:r>
        <w:rPr>
          <w:sz w:val="24"/>
        </w:rPr>
        <w:t>must</w:t>
      </w:r>
      <w:r>
        <w:rPr>
          <w:spacing w:val="-15"/>
          <w:sz w:val="24"/>
        </w:rPr>
        <w:t xml:space="preserve"> </w:t>
      </w:r>
      <w:r>
        <w:rPr>
          <w:sz w:val="24"/>
        </w:rPr>
        <w:t>set</w:t>
      </w:r>
      <w:r>
        <w:rPr>
          <w:spacing w:val="-13"/>
          <w:sz w:val="24"/>
        </w:rPr>
        <w:t xml:space="preserve"> </w:t>
      </w:r>
      <w:r>
        <w:rPr>
          <w:sz w:val="24"/>
        </w:rPr>
        <w:t>forth</w:t>
      </w:r>
      <w:r>
        <w:rPr>
          <w:spacing w:val="-13"/>
          <w:sz w:val="24"/>
        </w:rPr>
        <w:t xml:space="preserve"> </w:t>
      </w:r>
      <w:r>
        <w:rPr>
          <w:sz w:val="24"/>
        </w:rPr>
        <w:t>the</w:t>
      </w:r>
      <w:r>
        <w:rPr>
          <w:spacing w:val="-13"/>
          <w:sz w:val="24"/>
        </w:rPr>
        <w:t xml:space="preserve"> </w:t>
      </w:r>
      <w:r>
        <w:rPr>
          <w:sz w:val="24"/>
        </w:rPr>
        <w:t>facts</w:t>
      </w:r>
      <w:r>
        <w:rPr>
          <w:spacing w:val="-13"/>
          <w:sz w:val="24"/>
        </w:rPr>
        <w:t xml:space="preserve"> </w:t>
      </w:r>
      <w:r>
        <w:rPr>
          <w:sz w:val="24"/>
        </w:rPr>
        <w:t>upon</w:t>
      </w:r>
      <w:r>
        <w:rPr>
          <w:spacing w:val="-13"/>
          <w:sz w:val="24"/>
        </w:rPr>
        <w:t xml:space="preserve"> </w:t>
      </w:r>
      <w:r>
        <w:rPr>
          <w:sz w:val="24"/>
        </w:rPr>
        <w:t>which the</w:t>
      </w:r>
      <w:r>
        <w:rPr>
          <w:spacing w:val="-2"/>
          <w:sz w:val="24"/>
        </w:rPr>
        <w:t xml:space="preserve"> </w:t>
      </w:r>
      <w:r>
        <w:rPr>
          <w:sz w:val="24"/>
        </w:rPr>
        <w:t>Debtor</w:t>
      </w:r>
      <w:r>
        <w:rPr>
          <w:spacing w:val="-2"/>
          <w:sz w:val="24"/>
        </w:rPr>
        <w:t xml:space="preserve"> </w:t>
      </w:r>
      <w:r>
        <w:rPr>
          <w:sz w:val="24"/>
        </w:rPr>
        <w:t>relies</w:t>
      </w:r>
      <w:r>
        <w:rPr>
          <w:spacing w:val="-1"/>
          <w:sz w:val="24"/>
        </w:rPr>
        <w:t xml:space="preserve"> </w:t>
      </w:r>
      <w:r>
        <w:rPr>
          <w:sz w:val="24"/>
        </w:rPr>
        <w:t>to</w:t>
      </w:r>
      <w:r>
        <w:rPr>
          <w:spacing w:val="-2"/>
          <w:sz w:val="24"/>
        </w:rPr>
        <w:t xml:space="preserve"> </w:t>
      </w:r>
      <w:r>
        <w:rPr>
          <w:sz w:val="24"/>
        </w:rPr>
        <w:t>establish</w:t>
      </w:r>
      <w:r>
        <w:rPr>
          <w:spacing w:val="-2"/>
          <w:sz w:val="24"/>
        </w:rPr>
        <w:t xml:space="preserve"> </w:t>
      </w:r>
      <w:r>
        <w:rPr>
          <w:sz w:val="24"/>
        </w:rPr>
        <w:t>that</w:t>
      </w:r>
      <w:r>
        <w:rPr>
          <w:spacing w:val="-2"/>
          <w:sz w:val="24"/>
        </w:rPr>
        <w:t xml:space="preserve"> </w:t>
      </w:r>
      <w:r>
        <w:rPr>
          <w:sz w:val="24"/>
        </w:rPr>
        <w:t>each</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requirements</w:t>
      </w:r>
      <w:r>
        <w:rPr>
          <w:spacing w:val="-1"/>
          <w:sz w:val="24"/>
        </w:rPr>
        <w:t xml:space="preserve"> </w:t>
      </w:r>
      <w:r>
        <w:rPr>
          <w:sz w:val="24"/>
        </w:rPr>
        <w:t>of</w:t>
      </w:r>
      <w:r>
        <w:rPr>
          <w:spacing w:val="-2"/>
          <w:sz w:val="24"/>
        </w:rPr>
        <w:t xml:space="preserve"> </w:t>
      </w:r>
      <w:r>
        <w:rPr>
          <w:sz w:val="24"/>
        </w:rPr>
        <w:t>11</w:t>
      </w:r>
      <w:r>
        <w:rPr>
          <w:spacing w:val="-1"/>
          <w:sz w:val="24"/>
        </w:rPr>
        <w:t xml:space="preserve"> </w:t>
      </w:r>
      <w:r>
        <w:rPr>
          <w:sz w:val="24"/>
        </w:rPr>
        <w:t>U.S.C.</w:t>
      </w:r>
      <w:r>
        <w:rPr>
          <w:spacing w:val="-2"/>
          <w:sz w:val="24"/>
        </w:rPr>
        <w:t xml:space="preserve"> </w:t>
      </w:r>
      <w:r>
        <w:rPr>
          <w:sz w:val="24"/>
        </w:rPr>
        <w:t>§§ 1129 and 1191 is satisfied. The Confirmation Affidavit should be prepared so that by reading it, the Court can easily understand the significant terms of the Plan and other material facts relating to confirmation of the Plan. The individual executing th</w:t>
      </w:r>
      <w:r>
        <w:rPr>
          <w:sz w:val="24"/>
        </w:rPr>
        <w:t>e Confirmation</w:t>
      </w:r>
      <w:r>
        <w:rPr>
          <w:spacing w:val="-8"/>
          <w:sz w:val="24"/>
        </w:rPr>
        <w:t xml:space="preserve"> </w:t>
      </w:r>
      <w:r>
        <w:rPr>
          <w:sz w:val="24"/>
        </w:rPr>
        <w:t>Affidavit</w:t>
      </w:r>
      <w:r>
        <w:rPr>
          <w:spacing w:val="-8"/>
          <w:sz w:val="24"/>
        </w:rPr>
        <w:t xml:space="preserve"> </w:t>
      </w:r>
      <w:r>
        <w:rPr>
          <w:sz w:val="24"/>
        </w:rPr>
        <w:t>must</w:t>
      </w:r>
      <w:r>
        <w:rPr>
          <w:spacing w:val="-8"/>
          <w:sz w:val="24"/>
        </w:rPr>
        <w:t xml:space="preserve"> </w:t>
      </w:r>
      <w:r>
        <w:rPr>
          <w:sz w:val="24"/>
        </w:rPr>
        <w:t>be</w:t>
      </w:r>
      <w:r>
        <w:rPr>
          <w:spacing w:val="-8"/>
          <w:sz w:val="24"/>
        </w:rPr>
        <w:t xml:space="preserve"> </w:t>
      </w:r>
      <w:r>
        <w:rPr>
          <w:sz w:val="24"/>
        </w:rPr>
        <w:t>present</w:t>
      </w:r>
      <w:r>
        <w:rPr>
          <w:spacing w:val="-8"/>
          <w:sz w:val="24"/>
        </w:rPr>
        <w:t xml:space="preserve"> </w:t>
      </w:r>
      <w:r>
        <w:rPr>
          <w:sz w:val="24"/>
        </w:rPr>
        <w:t>at</w:t>
      </w:r>
      <w:r>
        <w:rPr>
          <w:spacing w:val="-8"/>
          <w:sz w:val="24"/>
        </w:rPr>
        <w:t xml:space="preserve"> </w:t>
      </w:r>
      <w:r>
        <w:rPr>
          <w:sz w:val="24"/>
        </w:rPr>
        <w:t>the</w:t>
      </w:r>
      <w:r>
        <w:rPr>
          <w:spacing w:val="-6"/>
          <w:sz w:val="24"/>
        </w:rPr>
        <w:t xml:space="preserve"> </w:t>
      </w:r>
      <w:r>
        <w:rPr>
          <w:sz w:val="24"/>
        </w:rPr>
        <w:t>confirmation</w:t>
      </w:r>
      <w:r>
        <w:rPr>
          <w:spacing w:val="-8"/>
          <w:sz w:val="24"/>
        </w:rPr>
        <w:t xml:space="preserve"> </w:t>
      </w:r>
      <w:r>
        <w:rPr>
          <w:sz w:val="24"/>
        </w:rPr>
        <w:t>hearing,</w:t>
      </w:r>
      <w:r>
        <w:rPr>
          <w:spacing w:val="-7"/>
          <w:sz w:val="24"/>
        </w:rPr>
        <w:t xml:space="preserve"> </w:t>
      </w:r>
      <w:r>
        <w:rPr>
          <w:sz w:val="24"/>
        </w:rPr>
        <w:t>either</w:t>
      </w:r>
      <w:r>
        <w:rPr>
          <w:spacing w:val="-9"/>
          <w:sz w:val="24"/>
        </w:rPr>
        <w:t xml:space="preserve"> </w:t>
      </w:r>
      <w:r>
        <w:rPr>
          <w:sz w:val="24"/>
        </w:rPr>
        <w:t>in</w:t>
      </w:r>
      <w:r>
        <w:rPr>
          <w:spacing w:val="-8"/>
          <w:sz w:val="24"/>
        </w:rPr>
        <w:t xml:space="preserve"> </w:t>
      </w:r>
      <w:r>
        <w:rPr>
          <w:sz w:val="24"/>
        </w:rPr>
        <w:t>person if</w:t>
      </w:r>
      <w:r>
        <w:rPr>
          <w:spacing w:val="-10"/>
          <w:sz w:val="24"/>
        </w:rPr>
        <w:t xml:space="preserve"> </w:t>
      </w:r>
      <w:r>
        <w:rPr>
          <w:sz w:val="24"/>
        </w:rPr>
        <w:t>the</w:t>
      </w:r>
      <w:r>
        <w:rPr>
          <w:spacing w:val="-9"/>
          <w:sz w:val="24"/>
        </w:rPr>
        <w:t xml:space="preserve"> </w:t>
      </w:r>
      <w:r>
        <w:rPr>
          <w:sz w:val="24"/>
        </w:rPr>
        <w:t>Court</w:t>
      </w:r>
      <w:r>
        <w:rPr>
          <w:spacing w:val="-9"/>
          <w:sz w:val="24"/>
        </w:rPr>
        <w:t xml:space="preserve"> </w:t>
      </w:r>
      <w:r>
        <w:rPr>
          <w:sz w:val="24"/>
        </w:rPr>
        <w:t>requires</w:t>
      </w:r>
      <w:r>
        <w:rPr>
          <w:spacing w:val="-10"/>
          <w:sz w:val="24"/>
        </w:rPr>
        <w:t xml:space="preserve"> </w:t>
      </w:r>
      <w:r>
        <w:rPr>
          <w:sz w:val="24"/>
        </w:rPr>
        <w:t>the</w:t>
      </w:r>
      <w:r>
        <w:rPr>
          <w:spacing w:val="-9"/>
          <w:sz w:val="24"/>
        </w:rPr>
        <w:t xml:space="preserve"> </w:t>
      </w:r>
      <w:r>
        <w:rPr>
          <w:sz w:val="24"/>
        </w:rPr>
        <w:t>Debtor</w:t>
      </w:r>
      <w:r>
        <w:rPr>
          <w:spacing w:val="-10"/>
          <w:sz w:val="24"/>
        </w:rPr>
        <w:t xml:space="preserve"> </w:t>
      </w:r>
      <w:r>
        <w:rPr>
          <w:sz w:val="24"/>
        </w:rPr>
        <w:t>and</w:t>
      </w:r>
      <w:r>
        <w:rPr>
          <w:spacing w:val="-10"/>
          <w:sz w:val="24"/>
        </w:rPr>
        <w:t xml:space="preserve"> </w:t>
      </w:r>
      <w:r>
        <w:rPr>
          <w:sz w:val="24"/>
        </w:rPr>
        <w:t>its</w:t>
      </w:r>
      <w:r>
        <w:rPr>
          <w:spacing w:val="-10"/>
          <w:sz w:val="24"/>
        </w:rPr>
        <w:t xml:space="preserve"> </w:t>
      </w:r>
      <w:r>
        <w:rPr>
          <w:sz w:val="24"/>
        </w:rPr>
        <w:t>counsel</w:t>
      </w:r>
      <w:r>
        <w:rPr>
          <w:spacing w:val="-8"/>
          <w:sz w:val="24"/>
        </w:rPr>
        <w:t xml:space="preserve"> </w:t>
      </w:r>
      <w:r>
        <w:rPr>
          <w:sz w:val="24"/>
        </w:rPr>
        <w:t>to</w:t>
      </w:r>
      <w:r>
        <w:rPr>
          <w:spacing w:val="-9"/>
          <w:sz w:val="24"/>
        </w:rPr>
        <w:t xml:space="preserve"> </w:t>
      </w:r>
      <w:r>
        <w:rPr>
          <w:sz w:val="24"/>
        </w:rPr>
        <w:t>attend</w:t>
      </w:r>
      <w:r>
        <w:rPr>
          <w:spacing w:val="-10"/>
          <w:sz w:val="24"/>
        </w:rPr>
        <w:t xml:space="preserve"> </w:t>
      </w:r>
      <w:r>
        <w:rPr>
          <w:sz w:val="24"/>
        </w:rPr>
        <w:t>the</w:t>
      </w:r>
      <w:r>
        <w:rPr>
          <w:spacing w:val="-5"/>
          <w:sz w:val="24"/>
        </w:rPr>
        <w:t xml:space="preserve"> </w:t>
      </w:r>
      <w:r>
        <w:rPr>
          <w:sz w:val="24"/>
        </w:rPr>
        <w:t>confirmation</w:t>
      </w:r>
      <w:r>
        <w:rPr>
          <w:spacing w:val="-9"/>
          <w:sz w:val="24"/>
        </w:rPr>
        <w:t xml:space="preserve"> </w:t>
      </w:r>
      <w:r>
        <w:rPr>
          <w:sz w:val="24"/>
        </w:rPr>
        <w:t>hearing</w:t>
      </w:r>
      <w:r>
        <w:rPr>
          <w:spacing w:val="-6"/>
          <w:sz w:val="24"/>
        </w:rPr>
        <w:t xml:space="preserve"> </w:t>
      </w:r>
      <w:r>
        <w:rPr>
          <w:sz w:val="24"/>
        </w:rPr>
        <w:t xml:space="preserve">in person, or via Zoom if the Court permits remote attendance at the confirmation </w:t>
      </w:r>
      <w:r>
        <w:rPr>
          <w:spacing w:val="-2"/>
          <w:sz w:val="24"/>
        </w:rPr>
        <w:t>hearing.</w:t>
      </w:r>
    </w:p>
    <w:p w14:paraId="188AA655" w14:textId="77777777" w:rsidR="004C0535" w:rsidRDefault="004C0535">
      <w:pPr>
        <w:pStyle w:val="BodyText"/>
        <w:spacing w:before="6"/>
        <w:rPr>
          <w:sz w:val="11"/>
        </w:rPr>
      </w:pPr>
    </w:p>
    <w:p w14:paraId="1A1BBEE2" w14:textId="77777777" w:rsidR="004C0535" w:rsidRDefault="00023D40">
      <w:pPr>
        <w:pStyle w:val="ListParagraph"/>
        <w:numPr>
          <w:ilvl w:val="1"/>
          <w:numId w:val="1"/>
        </w:numPr>
        <w:tabs>
          <w:tab w:val="left" w:pos="2261"/>
        </w:tabs>
        <w:ind w:right="114" w:firstLine="1439"/>
        <w:jc w:val="both"/>
        <w:rPr>
          <w:sz w:val="24"/>
        </w:rPr>
      </w:pPr>
      <w:r>
        <w:rPr>
          <w:b/>
          <w:sz w:val="24"/>
          <w:u w:val="single"/>
        </w:rPr>
        <w:t>Failure to Comply with Order</w:t>
      </w:r>
      <w:r>
        <w:rPr>
          <w:b/>
          <w:sz w:val="24"/>
        </w:rPr>
        <w:t>.</w:t>
      </w:r>
      <w:r>
        <w:rPr>
          <w:b/>
          <w:spacing w:val="40"/>
          <w:sz w:val="24"/>
        </w:rPr>
        <w:t xml:space="preserve"> </w:t>
      </w:r>
      <w:r>
        <w:rPr>
          <w:sz w:val="24"/>
        </w:rPr>
        <w:t>If the Debtor does not timely comply with any of the requirements of this Order, the Court may impose sanctions at</w:t>
      </w:r>
      <w:r>
        <w:rPr>
          <w:spacing w:val="-13"/>
          <w:sz w:val="24"/>
        </w:rPr>
        <w:t xml:space="preserve"> </w:t>
      </w:r>
      <w:r>
        <w:rPr>
          <w:sz w:val="24"/>
        </w:rPr>
        <w:t>the</w:t>
      </w:r>
      <w:r>
        <w:rPr>
          <w:spacing w:val="-13"/>
          <w:sz w:val="24"/>
        </w:rPr>
        <w:t xml:space="preserve"> </w:t>
      </w:r>
      <w:r>
        <w:rPr>
          <w:sz w:val="24"/>
        </w:rPr>
        <w:t>confirmation</w:t>
      </w:r>
      <w:r>
        <w:rPr>
          <w:spacing w:val="-14"/>
          <w:sz w:val="24"/>
        </w:rPr>
        <w:t xml:space="preserve"> </w:t>
      </w:r>
      <w:r>
        <w:rPr>
          <w:sz w:val="24"/>
        </w:rPr>
        <w:t>he</w:t>
      </w:r>
      <w:r>
        <w:rPr>
          <w:sz w:val="24"/>
        </w:rPr>
        <w:t>aring</w:t>
      </w:r>
      <w:r>
        <w:rPr>
          <w:spacing w:val="-11"/>
          <w:sz w:val="24"/>
        </w:rPr>
        <w:t xml:space="preserve"> </w:t>
      </w:r>
      <w:r>
        <w:rPr>
          <w:sz w:val="24"/>
        </w:rPr>
        <w:t>without</w:t>
      </w:r>
      <w:r>
        <w:rPr>
          <w:spacing w:val="-14"/>
          <w:sz w:val="24"/>
        </w:rPr>
        <w:t xml:space="preserve"> </w:t>
      </w:r>
      <w:r>
        <w:rPr>
          <w:sz w:val="24"/>
        </w:rPr>
        <w:t>further</w:t>
      </w:r>
      <w:r>
        <w:rPr>
          <w:spacing w:val="-12"/>
          <w:sz w:val="24"/>
        </w:rPr>
        <w:t xml:space="preserve"> </w:t>
      </w:r>
      <w:r>
        <w:rPr>
          <w:sz w:val="24"/>
        </w:rPr>
        <w:t>notice,</w:t>
      </w:r>
      <w:r>
        <w:rPr>
          <w:spacing w:val="-13"/>
          <w:sz w:val="24"/>
        </w:rPr>
        <w:t xml:space="preserve"> </w:t>
      </w:r>
      <w:r>
        <w:rPr>
          <w:sz w:val="24"/>
        </w:rPr>
        <w:t>including</w:t>
      </w:r>
      <w:r>
        <w:rPr>
          <w:spacing w:val="-13"/>
          <w:sz w:val="24"/>
        </w:rPr>
        <w:t xml:space="preserve"> </w:t>
      </w:r>
      <w:r>
        <w:rPr>
          <w:sz w:val="24"/>
        </w:rPr>
        <w:t>dismissal,</w:t>
      </w:r>
      <w:r>
        <w:rPr>
          <w:spacing w:val="-13"/>
          <w:sz w:val="24"/>
        </w:rPr>
        <w:t xml:space="preserve"> </w:t>
      </w:r>
      <w:r>
        <w:rPr>
          <w:sz w:val="24"/>
        </w:rPr>
        <w:t>conversion</w:t>
      </w:r>
      <w:r>
        <w:rPr>
          <w:spacing w:val="-14"/>
          <w:sz w:val="24"/>
        </w:rPr>
        <w:t xml:space="preserve"> </w:t>
      </w:r>
      <w:r>
        <w:rPr>
          <w:sz w:val="24"/>
        </w:rPr>
        <w:t>of the case to chapter 7, or the striking of the Plan. The Court will also consider dismissal, removal of the debtor in possession, or conversion at the confirmation hearing at the request of an</w:t>
      </w:r>
      <w:r>
        <w:rPr>
          <w:sz w:val="24"/>
        </w:rPr>
        <w:t>y party or on the Court’s own motion.</w:t>
      </w:r>
    </w:p>
    <w:p w14:paraId="357699D3" w14:textId="77777777" w:rsidR="004C0535" w:rsidRDefault="00023D40">
      <w:pPr>
        <w:pStyle w:val="ListParagraph"/>
        <w:numPr>
          <w:ilvl w:val="0"/>
          <w:numId w:val="1"/>
        </w:numPr>
        <w:tabs>
          <w:tab w:val="left" w:pos="1541"/>
        </w:tabs>
        <w:spacing w:before="242"/>
        <w:ind w:right="118" w:firstLine="719"/>
        <w:jc w:val="both"/>
        <w:rPr>
          <w:sz w:val="24"/>
        </w:rPr>
      </w:pPr>
      <w:r>
        <w:rPr>
          <w:b/>
          <w:sz w:val="24"/>
          <w:u w:val="single"/>
        </w:rPr>
        <w:t>Deadline for Filing Fee Applications</w:t>
      </w:r>
      <w:r>
        <w:rPr>
          <w:b/>
          <w:sz w:val="24"/>
        </w:rPr>
        <w:t xml:space="preserve">. </w:t>
      </w:r>
      <w:r>
        <w:rPr>
          <w:sz w:val="24"/>
        </w:rPr>
        <w:t>To be considered at the confirmation</w:t>
      </w:r>
      <w:r>
        <w:rPr>
          <w:spacing w:val="-7"/>
          <w:sz w:val="24"/>
        </w:rPr>
        <w:t xml:space="preserve"> </w:t>
      </w:r>
      <w:r>
        <w:rPr>
          <w:sz w:val="24"/>
        </w:rPr>
        <w:t>hearing,</w:t>
      </w:r>
      <w:r>
        <w:rPr>
          <w:spacing w:val="-9"/>
          <w:sz w:val="24"/>
        </w:rPr>
        <w:t xml:space="preserve"> </w:t>
      </w:r>
      <w:r>
        <w:rPr>
          <w:sz w:val="24"/>
        </w:rPr>
        <w:t>fee</w:t>
      </w:r>
      <w:r>
        <w:rPr>
          <w:spacing w:val="-7"/>
          <w:sz w:val="24"/>
        </w:rPr>
        <w:t xml:space="preserve"> </w:t>
      </w:r>
      <w:r>
        <w:rPr>
          <w:sz w:val="24"/>
        </w:rPr>
        <w:t>applications</w:t>
      </w:r>
      <w:r>
        <w:rPr>
          <w:spacing w:val="-8"/>
          <w:sz w:val="24"/>
        </w:rPr>
        <w:t xml:space="preserve"> </w:t>
      </w:r>
      <w:r>
        <w:rPr>
          <w:sz w:val="24"/>
        </w:rPr>
        <w:t>(with</w:t>
      </w:r>
      <w:r>
        <w:rPr>
          <w:spacing w:val="-7"/>
          <w:sz w:val="24"/>
        </w:rPr>
        <w:t xml:space="preserve"> </w:t>
      </w:r>
      <w:r>
        <w:rPr>
          <w:sz w:val="24"/>
        </w:rPr>
        <w:t>all</w:t>
      </w:r>
      <w:r>
        <w:rPr>
          <w:spacing w:val="-6"/>
          <w:sz w:val="24"/>
        </w:rPr>
        <w:t xml:space="preserve"> </w:t>
      </w:r>
      <w:r>
        <w:rPr>
          <w:sz w:val="24"/>
        </w:rPr>
        <w:t>exhibits)</w:t>
      </w:r>
      <w:r>
        <w:rPr>
          <w:spacing w:val="-8"/>
          <w:sz w:val="24"/>
        </w:rPr>
        <w:t xml:space="preserve"> </w:t>
      </w:r>
      <w:r>
        <w:rPr>
          <w:sz w:val="24"/>
        </w:rPr>
        <w:t>must</w:t>
      </w:r>
      <w:r>
        <w:rPr>
          <w:spacing w:val="-7"/>
          <w:sz w:val="24"/>
        </w:rPr>
        <w:t xml:space="preserve"> </w:t>
      </w:r>
      <w:r>
        <w:rPr>
          <w:sz w:val="24"/>
        </w:rPr>
        <w:t>(A)</w:t>
      </w:r>
      <w:r>
        <w:rPr>
          <w:spacing w:val="-5"/>
          <w:sz w:val="24"/>
        </w:rPr>
        <w:t xml:space="preserve"> </w:t>
      </w:r>
      <w:r>
        <w:rPr>
          <w:sz w:val="24"/>
        </w:rPr>
        <w:t>be</w:t>
      </w:r>
      <w:r>
        <w:rPr>
          <w:spacing w:val="-7"/>
          <w:sz w:val="24"/>
        </w:rPr>
        <w:t xml:space="preserve"> </w:t>
      </w:r>
      <w:r>
        <w:rPr>
          <w:sz w:val="24"/>
        </w:rPr>
        <w:t>timely</w:t>
      </w:r>
      <w:r>
        <w:rPr>
          <w:spacing w:val="-6"/>
          <w:sz w:val="24"/>
        </w:rPr>
        <w:t xml:space="preserve"> </w:t>
      </w:r>
      <w:r>
        <w:rPr>
          <w:sz w:val="24"/>
        </w:rPr>
        <w:t>filed</w:t>
      </w:r>
      <w:r>
        <w:rPr>
          <w:spacing w:val="-8"/>
          <w:sz w:val="24"/>
        </w:rPr>
        <w:t xml:space="preserve"> </w:t>
      </w:r>
      <w:r>
        <w:rPr>
          <w:sz w:val="24"/>
        </w:rPr>
        <w:t>and served by the deadline listed above on: (i) the Debtor; (ii) the sub</w:t>
      </w:r>
      <w:r>
        <w:rPr>
          <w:sz w:val="24"/>
        </w:rPr>
        <w:t xml:space="preserve">chapter V </w:t>
      </w:r>
      <w:proofErr w:type="gramStart"/>
      <w:r>
        <w:rPr>
          <w:sz w:val="24"/>
        </w:rPr>
        <w:t>trustee;</w:t>
      </w:r>
      <w:proofErr w:type="gramEnd"/>
    </w:p>
    <w:p w14:paraId="21F8168F" w14:textId="77777777" w:rsidR="004C0535" w:rsidRDefault="00023D40">
      <w:pPr>
        <w:pStyle w:val="BodyText"/>
        <w:spacing w:before="1" w:line="288" w:lineRule="exact"/>
        <w:ind w:left="100"/>
        <w:jc w:val="both"/>
      </w:pPr>
      <w:r>
        <w:t>(iii)</w:t>
      </w:r>
      <w:r>
        <w:rPr>
          <w:spacing w:val="-12"/>
        </w:rPr>
        <w:t xml:space="preserve"> </w:t>
      </w:r>
      <w:r>
        <w:t>all</w:t>
      </w:r>
      <w:r>
        <w:rPr>
          <w:spacing w:val="-8"/>
        </w:rPr>
        <w:t xml:space="preserve"> </w:t>
      </w:r>
      <w:r>
        <w:t>committees</w:t>
      </w:r>
      <w:r>
        <w:rPr>
          <w:spacing w:val="-9"/>
        </w:rPr>
        <w:t xml:space="preserve"> </w:t>
      </w:r>
      <w:r>
        <w:t>that</w:t>
      </w:r>
      <w:r>
        <w:rPr>
          <w:spacing w:val="-9"/>
        </w:rPr>
        <w:t xml:space="preserve"> </w:t>
      </w:r>
      <w:r>
        <w:t>have</w:t>
      </w:r>
      <w:r>
        <w:rPr>
          <w:spacing w:val="-9"/>
        </w:rPr>
        <w:t xml:space="preserve"> </w:t>
      </w:r>
      <w:r>
        <w:t>been</w:t>
      </w:r>
      <w:r>
        <w:rPr>
          <w:spacing w:val="-12"/>
        </w:rPr>
        <w:t xml:space="preserve"> </w:t>
      </w:r>
      <w:r>
        <w:t>appointed;</w:t>
      </w:r>
      <w:r>
        <w:rPr>
          <w:spacing w:val="-9"/>
        </w:rPr>
        <w:t xml:space="preserve"> </w:t>
      </w:r>
      <w:r>
        <w:t>and</w:t>
      </w:r>
      <w:r>
        <w:rPr>
          <w:spacing w:val="-7"/>
        </w:rPr>
        <w:t xml:space="preserve"> </w:t>
      </w:r>
      <w:r>
        <w:t>(iv)</w:t>
      </w:r>
      <w:r>
        <w:rPr>
          <w:spacing w:val="-10"/>
        </w:rPr>
        <w:t xml:space="preserve"> </w:t>
      </w:r>
      <w:r>
        <w:t>the</w:t>
      </w:r>
      <w:r>
        <w:rPr>
          <w:spacing w:val="-9"/>
        </w:rPr>
        <w:t xml:space="preserve"> </w:t>
      </w:r>
      <w:r>
        <w:t>United</w:t>
      </w:r>
      <w:r>
        <w:rPr>
          <w:spacing w:val="-10"/>
        </w:rPr>
        <w:t xml:space="preserve"> </w:t>
      </w:r>
      <w:r>
        <w:t>States</w:t>
      </w:r>
      <w:r>
        <w:rPr>
          <w:spacing w:val="-10"/>
        </w:rPr>
        <w:t xml:space="preserve"> </w:t>
      </w:r>
      <w:r>
        <w:t>Trustee,</w:t>
      </w:r>
      <w:r>
        <w:rPr>
          <w:spacing w:val="-8"/>
        </w:rPr>
        <w:t xml:space="preserve"> </w:t>
      </w:r>
      <w:r>
        <w:rPr>
          <w:spacing w:val="-5"/>
        </w:rPr>
        <w:t>and</w:t>
      </w:r>
    </w:p>
    <w:p w14:paraId="45863CCC" w14:textId="77777777" w:rsidR="004C0535" w:rsidRDefault="00023D40">
      <w:pPr>
        <w:pStyle w:val="BodyText"/>
        <w:ind w:left="100" w:right="116"/>
        <w:jc w:val="both"/>
      </w:pPr>
      <w:r>
        <w:t>(B)</w:t>
      </w:r>
      <w:r>
        <w:rPr>
          <w:spacing w:val="-12"/>
        </w:rPr>
        <w:t xml:space="preserve"> </w:t>
      </w:r>
      <w:r>
        <w:t>include</w:t>
      </w:r>
      <w:r>
        <w:rPr>
          <w:spacing w:val="-12"/>
        </w:rPr>
        <w:t xml:space="preserve"> </w:t>
      </w:r>
      <w:r>
        <w:t>an</w:t>
      </w:r>
      <w:r>
        <w:rPr>
          <w:spacing w:val="-12"/>
        </w:rPr>
        <w:t xml:space="preserve"> </w:t>
      </w:r>
      <w:r>
        <w:t>estimate</w:t>
      </w:r>
      <w:r>
        <w:rPr>
          <w:spacing w:val="-11"/>
        </w:rPr>
        <w:t xml:space="preserve"> </w:t>
      </w:r>
      <w:r>
        <w:t>of</w:t>
      </w:r>
      <w:r>
        <w:rPr>
          <w:spacing w:val="-12"/>
        </w:rPr>
        <w:t xml:space="preserve"> </w:t>
      </w:r>
      <w:r>
        <w:t>additional</w:t>
      </w:r>
      <w:r>
        <w:rPr>
          <w:spacing w:val="-11"/>
        </w:rPr>
        <w:t xml:space="preserve"> </w:t>
      </w:r>
      <w:r>
        <w:t>time</w:t>
      </w:r>
      <w:r>
        <w:rPr>
          <w:spacing w:val="-11"/>
        </w:rPr>
        <w:t xml:space="preserve"> </w:t>
      </w:r>
      <w:r>
        <w:t>and</w:t>
      </w:r>
      <w:r>
        <w:rPr>
          <w:spacing w:val="-13"/>
        </w:rPr>
        <w:t xml:space="preserve"> </w:t>
      </w:r>
      <w:r>
        <w:t>costs</w:t>
      </w:r>
      <w:r>
        <w:rPr>
          <w:spacing w:val="-12"/>
        </w:rPr>
        <w:t xml:space="preserve"> </w:t>
      </w:r>
      <w:r>
        <w:t>to</w:t>
      </w:r>
      <w:r>
        <w:rPr>
          <w:spacing w:val="-11"/>
        </w:rPr>
        <w:t xml:space="preserve"> </w:t>
      </w:r>
      <w:r>
        <w:t>be</w:t>
      </w:r>
      <w:r>
        <w:rPr>
          <w:spacing w:val="-12"/>
        </w:rPr>
        <w:t xml:space="preserve"> </w:t>
      </w:r>
      <w:r>
        <w:t>incurred</w:t>
      </w:r>
      <w:r>
        <w:rPr>
          <w:spacing w:val="-13"/>
        </w:rPr>
        <w:t xml:space="preserve"> </w:t>
      </w:r>
      <w:r>
        <w:t>from</w:t>
      </w:r>
      <w:r>
        <w:rPr>
          <w:spacing w:val="-11"/>
        </w:rPr>
        <w:t xml:space="preserve"> </w:t>
      </w:r>
      <w:r>
        <w:t>the</w:t>
      </w:r>
      <w:r>
        <w:rPr>
          <w:spacing w:val="-9"/>
        </w:rPr>
        <w:t xml:space="preserve"> </w:t>
      </w:r>
      <w:r>
        <w:t>end</w:t>
      </w:r>
      <w:r>
        <w:rPr>
          <w:spacing w:val="-13"/>
        </w:rPr>
        <w:t xml:space="preserve"> </w:t>
      </w:r>
      <w:r>
        <w:t>of</w:t>
      </w:r>
      <w:r>
        <w:rPr>
          <w:spacing w:val="-12"/>
        </w:rPr>
        <w:t xml:space="preserve"> </w:t>
      </w:r>
      <w:r>
        <w:t>the application period through confirmation. Any applicant including estimates of additional time and costs must file a supplement before the confirmation hearing with documentation supporting the estimated time and costs.</w:t>
      </w:r>
    </w:p>
    <w:p w14:paraId="49D73793" w14:textId="77777777" w:rsidR="004C0535" w:rsidRDefault="004C0535">
      <w:pPr>
        <w:jc w:val="both"/>
        <w:sectPr w:rsidR="004C0535">
          <w:pgSz w:w="12240" w:h="15840"/>
          <w:pgMar w:top="1360" w:right="1320" w:bottom="940" w:left="1340" w:header="0" w:footer="759" w:gutter="0"/>
          <w:cols w:space="720"/>
        </w:sectPr>
      </w:pPr>
    </w:p>
    <w:p w14:paraId="607BD798" w14:textId="77777777" w:rsidR="004C0535" w:rsidRDefault="00023D40">
      <w:pPr>
        <w:pStyle w:val="Heading1"/>
        <w:numPr>
          <w:ilvl w:val="0"/>
          <w:numId w:val="1"/>
        </w:numPr>
        <w:tabs>
          <w:tab w:val="left" w:pos="1540"/>
          <w:tab w:val="left" w:pos="1541"/>
        </w:tabs>
        <w:spacing w:before="81"/>
        <w:ind w:left="1540" w:hanging="721"/>
        <w:rPr>
          <w:u w:val="none"/>
        </w:rPr>
      </w:pPr>
      <w:r>
        <w:rPr>
          <w:spacing w:val="-2"/>
        </w:rPr>
        <w:lastRenderedPageBreak/>
        <w:t>Evidence</w:t>
      </w:r>
      <w:r>
        <w:rPr>
          <w:spacing w:val="-2"/>
          <w:u w:val="none"/>
        </w:rPr>
        <w:t>.</w:t>
      </w:r>
    </w:p>
    <w:p w14:paraId="0A0AD038" w14:textId="77777777" w:rsidR="004C0535" w:rsidRDefault="00023D40">
      <w:pPr>
        <w:pStyle w:val="ListParagraph"/>
        <w:numPr>
          <w:ilvl w:val="1"/>
          <w:numId w:val="1"/>
        </w:numPr>
        <w:tabs>
          <w:tab w:val="left" w:pos="2261"/>
        </w:tabs>
        <w:spacing w:before="239"/>
        <w:ind w:right="111" w:firstLine="1439"/>
        <w:jc w:val="both"/>
        <w:rPr>
          <w:sz w:val="24"/>
        </w:rPr>
      </w:pPr>
      <w:r>
        <w:rPr>
          <w:b/>
          <w:sz w:val="24"/>
          <w:u w:val="single"/>
        </w:rPr>
        <w:t>Exhibits</w:t>
      </w:r>
      <w:r>
        <w:rPr>
          <w:b/>
          <w:spacing w:val="-9"/>
          <w:sz w:val="24"/>
          <w:u w:val="single"/>
        </w:rPr>
        <w:t xml:space="preserve"> </w:t>
      </w:r>
      <w:r>
        <w:rPr>
          <w:b/>
          <w:sz w:val="24"/>
          <w:u w:val="single"/>
        </w:rPr>
        <w:t>and</w:t>
      </w:r>
      <w:r>
        <w:rPr>
          <w:b/>
          <w:spacing w:val="-8"/>
          <w:sz w:val="24"/>
          <w:u w:val="single"/>
        </w:rPr>
        <w:t xml:space="preserve"> </w:t>
      </w:r>
      <w:r>
        <w:rPr>
          <w:b/>
          <w:sz w:val="24"/>
          <w:u w:val="single"/>
        </w:rPr>
        <w:t>Exhibit</w:t>
      </w:r>
      <w:r>
        <w:rPr>
          <w:b/>
          <w:spacing w:val="-8"/>
          <w:sz w:val="24"/>
          <w:u w:val="single"/>
        </w:rPr>
        <w:t xml:space="preserve"> </w:t>
      </w:r>
      <w:r>
        <w:rPr>
          <w:b/>
          <w:sz w:val="24"/>
          <w:u w:val="single"/>
        </w:rPr>
        <w:t>Registers</w:t>
      </w:r>
      <w:r>
        <w:rPr>
          <w:sz w:val="24"/>
        </w:rPr>
        <w:t>.</w:t>
      </w:r>
      <w:r>
        <w:rPr>
          <w:spacing w:val="40"/>
          <w:sz w:val="24"/>
        </w:rPr>
        <w:t xml:space="preserve"> </w:t>
      </w:r>
      <w:r>
        <w:rPr>
          <w:sz w:val="24"/>
        </w:rPr>
        <w:t>The</w:t>
      </w:r>
      <w:r>
        <w:rPr>
          <w:spacing w:val="-9"/>
          <w:sz w:val="24"/>
        </w:rPr>
        <w:t xml:space="preserve"> </w:t>
      </w:r>
      <w:r>
        <w:rPr>
          <w:sz w:val="24"/>
        </w:rPr>
        <w:t>Confirmation</w:t>
      </w:r>
      <w:r>
        <w:rPr>
          <w:spacing w:val="-9"/>
          <w:sz w:val="24"/>
        </w:rPr>
        <w:t xml:space="preserve"> </w:t>
      </w:r>
      <w:r>
        <w:rPr>
          <w:sz w:val="24"/>
        </w:rPr>
        <w:t>Hearing</w:t>
      </w:r>
      <w:r>
        <w:rPr>
          <w:spacing w:val="-11"/>
          <w:sz w:val="24"/>
        </w:rPr>
        <w:t xml:space="preserve"> </w:t>
      </w:r>
      <w:r>
        <w:rPr>
          <w:sz w:val="24"/>
        </w:rPr>
        <w:t>is an</w:t>
      </w:r>
      <w:r>
        <w:rPr>
          <w:spacing w:val="-10"/>
          <w:sz w:val="24"/>
        </w:rPr>
        <w:t xml:space="preserve"> </w:t>
      </w:r>
      <w:r>
        <w:rPr>
          <w:sz w:val="24"/>
        </w:rPr>
        <w:t>evidentiary</w:t>
      </w:r>
      <w:r>
        <w:rPr>
          <w:spacing w:val="-10"/>
          <w:sz w:val="24"/>
        </w:rPr>
        <w:t xml:space="preserve"> </w:t>
      </w:r>
      <w:r>
        <w:rPr>
          <w:sz w:val="24"/>
        </w:rPr>
        <w:t>hearing</w:t>
      </w:r>
      <w:r>
        <w:rPr>
          <w:spacing w:val="-10"/>
          <w:sz w:val="24"/>
        </w:rPr>
        <w:t xml:space="preserve"> </w:t>
      </w:r>
      <w:r>
        <w:rPr>
          <w:sz w:val="24"/>
        </w:rPr>
        <w:t>even</w:t>
      </w:r>
      <w:r>
        <w:rPr>
          <w:spacing w:val="-10"/>
          <w:sz w:val="24"/>
        </w:rPr>
        <w:t xml:space="preserve"> </w:t>
      </w:r>
      <w:r>
        <w:rPr>
          <w:sz w:val="24"/>
        </w:rPr>
        <w:t>when</w:t>
      </w:r>
      <w:r>
        <w:rPr>
          <w:spacing w:val="-13"/>
          <w:sz w:val="24"/>
        </w:rPr>
        <w:t xml:space="preserve"> </w:t>
      </w:r>
      <w:r>
        <w:rPr>
          <w:sz w:val="24"/>
        </w:rPr>
        <w:t>confirmation</w:t>
      </w:r>
      <w:r>
        <w:rPr>
          <w:spacing w:val="-10"/>
          <w:sz w:val="24"/>
        </w:rPr>
        <w:t xml:space="preserve"> </w:t>
      </w:r>
      <w:r>
        <w:rPr>
          <w:sz w:val="24"/>
        </w:rPr>
        <w:t>is</w:t>
      </w:r>
      <w:r>
        <w:rPr>
          <w:spacing w:val="-13"/>
          <w:sz w:val="24"/>
        </w:rPr>
        <w:t xml:space="preserve"> </w:t>
      </w:r>
      <w:r>
        <w:rPr>
          <w:sz w:val="24"/>
        </w:rPr>
        <w:t>uncontested.</w:t>
      </w:r>
      <w:r>
        <w:rPr>
          <w:position w:val="6"/>
          <w:sz w:val="16"/>
        </w:rPr>
        <w:t>11</w:t>
      </w:r>
      <w:r>
        <w:rPr>
          <w:spacing w:val="68"/>
          <w:position w:val="6"/>
          <w:sz w:val="16"/>
        </w:rPr>
        <w:t xml:space="preserve"> </w:t>
      </w:r>
      <w:r>
        <w:rPr>
          <w:sz w:val="24"/>
        </w:rPr>
        <w:t>Therefore,</w:t>
      </w:r>
      <w:r>
        <w:rPr>
          <w:spacing w:val="-10"/>
          <w:sz w:val="24"/>
        </w:rPr>
        <w:t xml:space="preserve"> </w:t>
      </w:r>
      <w:r>
        <w:rPr>
          <w:sz w:val="24"/>
        </w:rPr>
        <w:t>the</w:t>
      </w:r>
      <w:r>
        <w:rPr>
          <w:spacing w:val="-10"/>
          <w:sz w:val="24"/>
        </w:rPr>
        <w:t xml:space="preserve"> </w:t>
      </w:r>
      <w:r>
        <w:rPr>
          <w:sz w:val="24"/>
        </w:rPr>
        <w:t>plan proponent</w:t>
      </w:r>
      <w:r>
        <w:rPr>
          <w:spacing w:val="-2"/>
          <w:sz w:val="24"/>
        </w:rPr>
        <w:t xml:space="preserve"> </w:t>
      </w:r>
      <w:r>
        <w:rPr>
          <w:sz w:val="24"/>
        </w:rPr>
        <w:t>and</w:t>
      </w:r>
      <w:r>
        <w:rPr>
          <w:spacing w:val="-4"/>
          <w:sz w:val="24"/>
        </w:rPr>
        <w:t xml:space="preserve"> </w:t>
      </w:r>
      <w:r>
        <w:rPr>
          <w:sz w:val="24"/>
        </w:rPr>
        <w:t>any</w:t>
      </w:r>
      <w:r>
        <w:rPr>
          <w:spacing w:val="-2"/>
          <w:sz w:val="24"/>
        </w:rPr>
        <w:t xml:space="preserve"> </w:t>
      </w:r>
      <w:r>
        <w:rPr>
          <w:sz w:val="24"/>
        </w:rPr>
        <w:t>objecting</w:t>
      </w:r>
      <w:r>
        <w:rPr>
          <w:spacing w:val="-2"/>
          <w:sz w:val="24"/>
        </w:rPr>
        <w:t xml:space="preserve"> </w:t>
      </w:r>
      <w:r>
        <w:rPr>
          <w:sz w:val="24"/>
        </w:rPr>
        <w:t>party,</w:t>
      </w:r>
      <w:r>
        <w:rPr>
          <w:spacing w:val="-4"/>
          <w:sz w:val="24"/>
        </w:rPr>
        <w:t xml:space="preserve"> </w:t>
      </w:r>
      <w:r>
        <w:rPr>
          <w:sz w:val="24"/>
        </w:rPr>
        <w:t>if</w:t>
      </w:r>
      <w:r>
        <w:rPr>
          <w:spacing w:val="-2"/>
          <w:sz w:val="24"/>
        </w:rPr>
        <w:t xml:space="preserve"> </w:t>
      </w:r>
      <w:r>
        <w:rPr>
          <w:sz w:val="24"/>
        </w:rPr>
        <w:t>applicable,</w:t>
      </w:r>
      <w:r>
        <w:rPr>
          <w:spacing w:val="-4"/>
          <w:sz w:val="24"/>
        </w:rPr>
        <w:t xml:space="preserve"> </w:t>
      </w:r>
      <w:r>
        <w:rPr>
          <w:sz w:val="24"/>
        </w:rPr>
        <w:t>must</w:t>
      </w:r>
      <w:r>
        <w:rPr>
          <w:spacing w:val="-3"/>
          <w:sz w:val="24"/>
        </w:rPr>
        <w:t xml:space="preserve"> </w:t>
      </w:r>
      <w:r>
        <w:rPr>
          <w:sz w:val="24"/>
        </w:rPr>
        <w:t>file</w:t>
      </w:r>
      <w:r>
        <w:rPr>
          <w:spacing w:val="-5"/>
          <w:sz w:val="24"/>
        </w:rPr>
        <w:t xml:space="preserve"> </w:t>
      </w:r>
      <w:r>
        <w:rPr>
          <w:sz w:val="24"/>
        </w:rPr>
        <w:t>with</w:t>
      </w:r>
      <w:r>
        <w:rPr>
          <w:spacing w:val="-5"/>
          <w:sz w:val="24"/>
        </w:rPr>
        <w:t xml:space="preserve"> </w:t>
      </w:r>
      <w:r>
        <w:rPr>
          <w:sz w:val="24"/>
        </w:rPr>
        <w:t>the</w:t>
      </w:r>
      <w:r>
        <w:rPr>
          <w:spacing w:val="-2"/>
          <w:sz w:val="24"/>
        </w:rPr>
        <w:t xml:space="preserve"> </w:t>
      </w:r>
      <w:r>
        <w:rPr>
          <w:sz w:val="24"/>
        </w:rPr>
        <w:t>Court</w:t>
      </w:r>
      <w:r>
        <w:rPr>
          <w:spacing w:val="-3"/>
          <w:sz w:val="24"/>
        </w:rPr>
        <w:t xml:space="preserve"> </w:t>
      </w:r>
      <w:r>
        <w:rPr>
          <w:sz w:val="24"/>
        </w:rPr>
        <w:t>an</w:t>
      </w:r>
      <w:r>
        <w:rPr>
          <w:spacing w:val="-2"/>
          <w:sz w:val="24"/>
        </w:rPr>
        <w:t xml:space="preserve"> </w:t>
      </w:r>
      <w:r>
        <w:rPr>
          <w:sz w:val="24"/>
        </w:rPr>
        <w:t xml:space="preserve">Exhibit Register and upload any exhibits the plan proponent or objecting party intends to introduce into evidence at the confirmation hearing pursuant to Local Rule 9070-1, by the deadline listed above. </w:t>
      </w:r>
      <w:r>
        <w:rPr>
          <w:position w:val="6"/>
          <w:sz w:val="16"/>
        </w:rPr>
        <w:t>12</w:t>
      </w:r>
      <w:r>
        <w:rPr>
          <w:spacing w:val="37"/>
          <w:position w:val="6"/>
          <w:sz w:val="16"/>
        </w:rPr>
        <w:t xml:space="preserve"> </w:t>
      </w:r>
      <w:r>
        <w:rPr>
          <w:sz w:val="24"/>
        </w:rPr>
        <w:t xml:space="preserve">Notwithstanding Local Rule 9070-1(A)(3), however, </w:t>
      </w:r>
      <w:r>
        <w:rPr>
          <w:sz w:val="24"/>
        </w:rPr>
        <w:t>any objections to the admissibility of any proposed exhibits for the confirmation hearing need not be filed in advance, and instead may be raised for the first time at the confirmation hearing.</w:t>
      </w:r>
    </w:p>
    <w:p w14:paraId="5BE29A55" w14:textId="77777777" w:rsidR="004C0535" w:rsidRDefault="00023D40">
      <w:pPr>
        <w:pStyle w:val="ListParagraph"/>
        <w:numPr>
          <w:ilvl w:val="1"/>
          <w:numId w:val="1"/>
        </w:numPr>
        <w:tabs>
          <w:tab w:val="left" w:pos="2261"/>
        </w:tabs>
        <w:spacing w:before="241"/>
        <w:ind w:right="117" w:firstLine="1439"/>
        <w:jc w:val="both"/>
        <w:rPr>
          <w:sz w:val="24"/>
        </w:rPr>
      </w:pPr>
      <w:r>
        <w:rPr>
          <w:b/>
          <w:sz w:val="24"/>
          <w:u w:val="single"/>
        </w:rPr>
        <w:t>Remote Witness Testimony</w:t>
      </w:r>
      <w:r>
        <w:rPr>
          <w:sz w:val="24"/>
        </w:rPr>
        <w:t xml:space="preserve">. Any party wishing to present remote </w:t>
      </w:r>
      <w:r>
        <w:rPr>
          <w:sz w:val="24"/>
        </w:rPr>
        <w:t>witness testimony must file a motion under Federal Rule of Civil Procedure 43(a), made</w:t>
      </w:r>
      <w:r>
        <w:rPr>
          <w:spacing w:val="-1"/>
          <w:sz w:val="24"/>
        </w:rPr>
        <w:t xml:space="preserve"> </w:t>
      </w:r>
      <w:r>
        <w:rPr>
          <w:sz w:val="24"/>
        </w:rPr>
        <w:t>applicable here by Bankruptcy Rule 9017, by no later than the deadline listed</w:t>
      </w:r>
      <w:r>
        <w:rPr>
          <w:spacing w:val="-10"/>
          <w:sz w:val="24"/>
        </w:rPr>
        <w:t xml:space="preserve"> </w:t>
      </w:r>
      <w:r>
        <w:rPr>
          <w:sz w:val="24"/>
        </w:rPr>
        <w:t>above,</w:t>
      </w:r>
      <w:r>
        <w:rPr>
          <w:spacing w:val="-11"/>
          <w:sz w:val="24"/>
        </w:rPr>
        <w:t xml:space="preserve"> </w:t>
      </w:r>
      <w:r>
        <w:rPr>
          <w:sz w:val="24"/>
        </w:rPr>
        <w:t>setting</w:t>
      </w:r>
      <w:r>
        <w:rPr>
          <w:spacing w:val="-11"/>
          <w:sz w:val="24"/>
        </w:rPr>
        <w:t xml:space="preserve"> </w:t>
      </w:r>
      <w:r>
        <w:rPr>
          <w:sz w:val="24"/>
        </w:rPr>
        <w:t>forth</w:t>
      </w:r>
      <w:r>
        <w:rPr>
          <w:spacing w:val="-9"/>
          <w:sz w:val="24"/>
        </w:rPr>
        <w:t xml:space="preserve"> </w:t>
      </w:r>
      <w:r>
        <w:rPr>
          <w:sz w:val="24"/>
        </w:rPr>
        <w:t>the</w:t>
      </w:r>
      <w:r>
        <w:rPr>
          <w:spacing w:val="-9"/>
          <w:sz w:val="24"/>
        </w:rPr>
        <w:t xml:space="preserve"> </w:t>
      </w:r>
      <w:r>
        <w:rPr>
          <w:sz w:val="24"/>
        </w:rPr>
        <w:t>good</w:t>
      </w:r>
      <w:r>
        <w:rPr>
          <w:spacing w:val="-10"/>
          <w:sz w:val="24"/>
        </w:rPr>
        <w:t xml:space="preserve"> </w:t>
      </w:r>
      <w:r>
        <w:rPr>
          <w:sz w:val="24"/>
        </w:rPr>
        <w:t>cause,</w:t>
      </w:r>
      <w:r>
        <w:rPr>
          <w:spacing w:val="-8"/>
          <w:sz w:val="24"/>
        </w:rPr>
        <w:t xml:space="preserve"> </w:t>
      </w:r>
      <w:r>
        <w:rPr>
          <w:sz w:val="24"/>
        </w:rPr>
        <w:t>compelling</w:t>
      </w:r>
      <w:r>
        <w:rPr>
          <w:spacing w:val="-11"/>
          <w:sz w:val="24"/>
        </w:rPr>
        <w:t xml:space="preserve"> </w:t>
      </w:r>
      <w:r>
        <w:rPr>
          <w:sz w:val="24"/>
        </w:rPr>
        <w:t>circumstances,</w:t>
      </w:r>
      <w:r>
        <w:rPr>
          <w:spacing w:val="-9"/>
          <w:sz w:val="24"/>
        </w:rPr>
        <w:t xml:space="preserve"> </w:t>
      </w:r>
      <w:r>
        <w:rPr>
          <w:sz w:val="24"/>
        </w:rPr>
        <w:t>and</w:t>
      </w:r>
      <w:r>
        <w:rPr>
          <w:spacing w:val="-10"/>
          <w:sz w:val="24"/>
        </w:rPr>
        <w:t xml:space="preserve"> </w:t>
      </w:r>
      <w:r>
        <w:rPr>
          <w:sz w:val="24"/>
        </w:rPr>
        <w:t>appropriate safeguards in place for the Court to permit remote witness testimony.</w:t>
      </w:r>
    </w:p>
    <w:p w14:paraId="1F478C3E" w14:textId="77777777" w:rsidR="004C0535" w:rsidRDefault="00023D40">
      <w:pPr>
        <w:spacing w:before="240"/>
        <w:ind w:left="2366" w:right="2383"/>
        <w:jc w:val="center"/>
        <w:rPr>
          <w:sz w:val="24"/>
        </w:rPr>
      </w:pPr>
      <w:r>
        <w:rPr>
          <w:spacing w:val="-5"/>
          <w:sz w:val="24"/>
        </w:rPr>
        <w:t>###</w:t>
      </w:r>
    </w:p>
    <w:p w14:paraId="16DBE671" w14:textId="77777777" w:rsidR="004C0535" w:rsidRDefault="004C0535">
      <w:pPr>
        <w:pStyle w:val="BodyText"/>
        <w:spacing w:before="10"/>
        <w:rPr>
          <w:sz w:val="11"/>
        </w:rPr>
      </w:pPr>
    </w:p>
    <w:p w14:paraId="0D242E35" w14:textId="77777777" w:rsidR="004C0535" w:rsidRDefault="00023D40">
      <w:pPr>
        <w:pStyle w:val="BodyText"/>
        <w:spacing w:before="100"/>
        <w:ind w:left="100"/>
      </w:pPr>
      <w:r>
        <w:t>Submitted</w:t>
      </w:r>
      <w:r>
        <w:rPr>
          <w:spacing w:val="-4"/>
        </w:rPr>
        <w:t xml:space="preserve"> </w:t>
      </w:r>
      <w:r>
        <w:rPr>
          <w:spacing w:val="-5"/>
        </w:rPr>
        <w:t>by:</w:t>
      </w:r>
    </w:p>
    <w:p w14:paraId="400D60B9" w14:textId="77777777" w:rsidR="004C0535" w:rsidRDefault="00023D40">
      <w:pPr>
        <w:pStyle w:val="BodyText"/>
        <w:spacing w:before="239"/>
        <w:ind w:left="100" w:right="4099"/>
      </w:pPr>
      <w:r>
        <w:t>[INSERT NAME AND ADDRESS OF COUNSEL TO DEBTOR]</w:t>
      </w:r>
    </w:p>
    <w:p w14:paraId="5C447F42" w14:textId="77777777" w:rsidR="004C0535" w:rsidRDefault="004C0535">
      <w:pPr>
        <w:pStyle w:val="BodyText"/>
        <w:rPr>
          <w:sz w:val="20"/>
        </w:rPr>
      </w:pPr>
    </w:p>
    <w:p w14:paraId="4AD2EFF3" w14:textId="77777777" w:rsidR="004C0535" w:rsidRDefault="004C0535">
      <w:pPr>
        <w:pStyle w:val="BodyText"/>
        <w:rPr>
          <w:sz w:val="20"/>
        </w:rPr>
      </w:pPr>
    </w:p>
    <w:p w14:paraId="194C297A" w14:textId="77777777" w:rsidR="004C0535" w:rsidRDefault="004C0535">
      <w:pPr>
        <w:pStyle w:val="BodyText"/>
        <w:rPr>
          <w:sz w:val="20"/>
        </w:rPr>
      </w:pPr>
    </w:p>
    <w:p w14:paraId="19DFEBE3" w14:textId="77777777" w:rsidR="004C0535" w:rsidRDefault="004C0535">
      <w:pPr>
        <w:pStyle w:val="BodyText"/>
        <w:rPr>
          <w:sz w:val="20"/>
        </w:rPr>
      </w:pPr>
    </w:p>
    <w:p w14:paraId="3E6930A4" w14:textId="77777777" w:rsidR="004C0535" w:rsidRDefault="004C0535">
      <w:pPr>
        <w:pStyle w:val="BodyText"/>
        <w:rPr>
          <w:sz w:val="20"/>
        </w:rPr>
      </w:pPr>
    </w:p>
    <w:p w14:paraId="647BE0DD" w14:textId="77777777" w:rsidR="004C0535" w:rsidRDefault="004C0535">
      <w:pPr>
        <w:pStyle w:val="BodyText"/>
        <w:rPr>
          <w:sz w:val="20"/>
        </w:rPr>
      </w:pPr>
    </w:p>
    <w:p w14:paraId="7F6E5D97" w14:textId="77777777" w:rsidR="004C0535" w:rsidRDefault="004C0535">
      <w:pPr>
        <w:pStyle w:val="BodyText"/>
        <w:rPr>
          <w:sz w:val="20"/>
        </w:rPr>
      </w:pPr>
    </w:p>
    <w:p w14:paraId="48096BDB" w14:textId="77777777" w:rsidR="004C0535" w:rsidRDefault="004C0535">
      <w:pPr>
        <w:pStyle w:val="BodyText"/>
        <w:rPr>
          <w:sz w:val="20"/>
        </w:rPr>
      </w:pPr>
    </w:p>
    <w:p w14:paraId="2C7B9018" w14:textId="77777777" w:rsidR="004C0535" w:rsidRDefault="004C0535">
      <w:pPr>
        <w:pStyle w:val="BodyText"/>
        <w:rPr>
          <w:sz w:val="20"/>
        </w:rPr>
      </w:pPr>
    </w:p>
    <w:p w14:paraId="1B53B2E6" w14:textId="77777777" w:rsidR="004C0535" w:rsidRDefault="004C0535">
      <w:pPr>
        <w:pStyle w:val="BodyText"/>
        <w:rPr>
          <w:sz w:val="20"/>
        </w:rPr>
      </w:pPr>
    </w:p>
    <w:p w14:paraId="7502F4A6" w14:textId="77777777" w:rsidR="004C0535" w:rsidRDefault="004C0535">
      <w:pPr>
        <w:pStyle w:val="BodyText"/>
        <w:rPr>
          <w:sz w:val="20"/>
        </w:rPr>
      </w:pPr>
    </w:p>
    <w:p w14:paraId="0D706F02" w14:textId="77777777" w:rsidR="004C0535" w:rsidRDefault="004C0535">
      <w:pPr>
        <w:pStyle w:val="BodyText"/>
        <w:rPr>
          <w:sz w:val="20"/>
        </w:rPr>
      </w:pPr>
    </w:p>
    <w:p w14:paraId="2D5F4604" w14:textId="77777777" w:rsidR="004C0535" w:rsidRDefault="004C0535">
      <w:pPr>
        <w:pStyle w:val="BodyText"/>
        <w:rPr>
          <w:sz w:val="20"/>
        </w:rPr>
      </w:pPr>
    </w:p>
    <w:p w14:paraId="3B0DDA53" w14:textId="77777777" w:rsidR="004C0535" w:rsidRDefault="004C0535">
      <w:pPr>
        <w:pStyle w:val="BodyText"/>
        <w:rPr>
          <w:sz w:val="20"/>
        </w:rPr>
      </w:pPr>
    </w:p>
    <w:p w14:paraId="1D7D77F3" w14:textId="77777777" w:rsidR="004C0535" w:rsidRDefault="004C0535">
      <w:pPr>
        <w:pStyle w:val="BodyText"/>
        <w:rPr>
          <w:sz w:val="20"/>
        </w:rPr>
      </w:pPr>
    </w:p>
    <w:p w14:paraId="716F57ED" w14:textId="77777777" w:rsidR="004C0535" w:rsidRDefault="004C0535">
      <w:pPr>
        <w:pStyle w:val="BodyText"/>
        <w:rPr>
          <w:sz w:val="20"/>
        </w:rPr>
      </w:pPr>
    </w:p>
    <w:p w14:paraId="578D1735" w14:textId="77777777" w:rsidR="004C0535" w:rsidRDefault="004C0535">
      <w:pPr>
        <w:pStyle w:val="BodyText"/>
        <w:rPr>
          <w:sz w:val="20"/>
        </w:rPr>
      </w:pPr>
    </w:p>
    <w:p w14:paraId="5AC02CAF" w14:textId="77777777" w:rsidR="004C0535" w:rsidRDefault="004C0535">
      <w:pPr>
        <w:pStyle w:val="BodyText"/>
        <w:rPr>
          <w:sz w:val="20"/>
        </w:rPr>
      </w:pPr>
    </w:p>
    <w:p w14:paraId="197F2D03" w14:textId="77777777" w:rsidR="004C0535" w:rsidRDefault="00023D40">
      <w:pPr>
        <w:pStyle w:val="BodyText"/>
        <w:spacing w:before="10"/>
        <w:rPr>
          <w:sz w:val="10"/>
        </w:rPr>
      </w:pPr>
      <w:r>
        <w:pict w14:anchorId="48D8269C">
          <v:rect id="docshape7" o:spid="_x0000_s2050" style="position:absolute;margin-left:1in;margin-top:7.75pt;width:2in;height:.6pt;z-index:-15727104;mso-wrap-distance-left:0;mso-wrap-distance-right:0;mso-position-horizontal-relative:page" fillcolor="black" stroked="f">
            <w10:wrap type="topAndBottom" anchorx="page"/>
          </v:rect>
        </w:pict>
      </w:r>
    </w:p>
    <w:p w14:paraId="3EEE9419" w14:textId="77777777" w:rsidR="004C0535" w:rsidRDefault="00023D40">
      <w:pPr>
        <w:spacing w:before="100"/>
        <w:ind w:left="100" w:right="125"/>
        <w:jc w:val="both"/>
        <w:rPr>
          <w:sz w:val="20"/>
        </w:rPr>
      </w:pPr>
      <w:r>
        <w:rPr>
          <w:position w:val="5"/>
          <w:sz w:val="13"/>
        </w:rPr>
        <w:t>11</w:t>
      </w:r>
      <w:r>
        <w:rPr>
          <w:spacing w:val="32"/>
          <w:position w:val="5"/>
          <w:sz w:val="13"/>
        </w:rPr>
        <w:t xml:space="preserve"> </w:t>
      </w:r>
      <w:r>
        <w:rPr>
          <w:sz w:val="20"/>
        </w:rPr>
        <w:t>Under Federal Rule of Bankruptcy Procedure 3020(b)(2), the Court may determine that the plan has</w:t>
      </w:r>
      <w:r>
        <w:rPr>
          <w:spacing w:val="-8"/>
          <w:sz w:val="20"/>
        </w:rPr>
        <w:t xml:space="preserve"> </w:t>
      </w:r>
      <w:r>
        <w:rPr>
          <w:sz w:val="20"/>
        </w:rPr>
        <w:t>been</w:t>
      </w:r>
      <w:r>
        <w:rPr>
          <w:spacing w:val="-6"/>
          <w:sz w:val="20"/>
        </w:rPr>
        <w:t xml:space="preserve"> </w:t>
      </w:r>
      <w:r>
        <w:rPr>
          <w:sz w:val="20"/>
        </w:rPr>
        <w:t>proposed</w:t>
      </w:r>
      <w:r>
        <w:rPr>
          <w:spacing w:val="-6"/>
          <w:sz w:val="20"/>
        </w:rPr>
        <w:t xml:space="preserve"> </w:t>
      </w:r>
      <w:r>
        <w:rPr>
          <w:sz w:val="20"/>
        </w:rPr>
        <w:t>in</w:t>
      </w:r>
      <w:r>
        <w:rPr>
          <w:spacing w:val="-6"/>
          <w:sz w:val="20"/>
        </w:rPr>
        <w:t xml:space="preserve"> </w:t>
      </w:r>
      <w:r>
        <w:rPr>
          <w:sz w:val="20"/>
        </w:rPr>
        <w:t>good</w:t>
      </w:r>
      <w:r>
        <w:rPr>
          <w:spacing w:val="-6"/>
          <w:sz w:val="20"/>
        </w:rPr>
        <w:t xml:space="preserve"> </w:t>
      </w:r>
      <w:r>
        <w:rPr>
          <w:sz w:val="20"/>
        </w:rPr>
        <w:t>faith</w:t>
      </w:r>
      <w:r>
        <w:rPr>
          <w:spacing w:val="-3"/>
          <w:sz w:val="20"/>
        </w:rPr>
        <w:t xml:space="preserve"> </w:t>
      </w:r>
      <w:r>
        <w:rPr>
          <w:sz w:val="20"/>
        </w:rPr>
        <w:t>and</w:t>
      </w:r>
      <w:r>
        <w:rPr>
          <w:spacing w:val="-6"/>
          <w:sz w:val="20"/>
        </w:rPr>
        <w:t xml:space="preserve"> </w:t>
      </w:r>
      <w:r>
        <w:rPr>
          <w:sz w:val="20"/>
        </w:rPr>
        <w:t>not</w:t>
      </w:r>
      <w:r>
        <w:rPr>
          <w:spacing w:val="-7"/>
          <w:sz w:val="20"/>
        </w:rPr>
        <w:t xml:space="preserve"> </w:t>
      </w:r>
      <w:r>
        <w:rPr>
          <w:sz w:val="20"/>
        </w:rPr>
        <w:t>by</w:t>
      </w:r>
      <w:r>
        <w:rPr>
          <w:spacing w:val="-3"/>
          <w:sz w:val="20"/>
        </w:rPr>
        <w:t xml:space="preserve"> </w:t>
      </w:r>
      <w:r>
        <w:rPr>
          <w:sz w:val="20"/>
        </w:rPr>
        <w:t>any</w:t>
      </w:r>
      <w:r>
        <w:rPr>
          <w:spacing w:val="-5"/>
          <w:sz w:val="20"/>
        </w:rPr>
        <w:t xml:space="preserve"> </w:t>
      </w:r>
      <w:r>
        <w:rPr>
          <w:sz w:val="20"/>
        </w:rPr>
        <w:t>means</w:t>
      </w:r>
      <w:r>
        <w:rPr>
          <w:spacing w:val="-7"/>
          <w:sz w:val="20"/>
        </w:rPr>
        <w:t xml:space="preserve"> </w:t>
      </w:r>
      <w:r>
        <w:rPr>
          <w:sz w:val="20"/>
        </w:rPr>
        <w:t>forbidden</w:t>
      </w:r>
      <w:r>
        <w:rPr>
          <w:spacing w:val="-6"/>
          <w:sz w:val="20"/>
        </w:rPr>
        <w:t xml:space="preserve"> </w:t>
      </w:r>
      <w:r>
        <w:rPr>
          <w:sz w:val="20"/>
        </w:rPr>
        <w:t>by</w:t>
      </w:r>
      <w:r>
        <w:rPr>
          <w:spacing w:val="-6"/>
          <w:sz w:val="20"/>
        </w:rPr>
        <w:t xml:space="preserve"> </w:t>
      </w:r>
      <w:r>
        <w:rPr>
          <w:sz w:val="20"/>
        </w:rPr>
        <w:t>law</w:t>
      </w:r>
      <w:r>
        <w:rPr>
          <w:spacing w:val="-5"/>
          <w:sz w:val="20"/>
        </w:rPr>
        <w:t xml:space="preserve"> </w:t>
      </w:r>
      <w:r>
        <w:rPr>
          <w:sz w:val="20"/>
        </w:rPr>
        <w:t>without</w:t>
      </w:r>
      <w:r>
        <w:rPr>
          <w:spacing w:val="-7"/>
          <w:sz w:val="20"/>
        </w:rPr>
        <w:t xml:space="preserve"> </w:t>
      </w:r>
      <w:r>
        <w:rPr>
          <w:sz w:val="20"/>
        </w:rPr>
        <w:t>receiving</w:t>
      </w:r>
      <w:r>
        <w:rPr>
          <w:spacing w:val="-5"/>
          <w:sz w:val="20"/>
        </w:rPr>
        <w:t xml:space="preserve"> </w:t>
      </w:r>
      <w:r>
        <w:rPr>
          <w:sz w:val="20"/>
        </w:rPr>
        <w:t>evidence</w:t>
      </w:r>
      <w:r>
        <w:rPr>
          <w:spacing w:val="-5"/>
          <w:sz w:val="20"/>
        </w:rPr>
        <w:t xml:space="preserve"> </w:t>
      </w:r>
      <w:r>
        <w:rPr>
          <w:sz w:val="20"/>
        </w:rPr>
        <w:t>on such issues, if no objection to confirmation is timely filed.</w:t>
      </w:r>
    </w:p>
    <w:p w14:paraId="61B44BE9" w14:textId="77777777" w:rsidR="004C0535" w:rsidRDefault="00023D40">
      <w:pPr>
        <w:ind w:left="100" w:right="125"/>
        <w:jc w:val="both"/>
        <w:rPr>
          <w:sz w:val="20"/>
        </w:rPr>
      </w:pPr>
      <w:r>
        <w:rPr>
          <w:position w:val="5"/>
          <w:sz w:val="13"/>
        </w:rPr>
        <w:t>12</w:t>
      </w:r>
      <w:r>
        <w:rPr>
          <w:spacing w:val="18"/>
          <w:position w:val="5"/>
          <w:sz w:val="13"/>
        </w:rPr>
        <w:t xml:space="preserve"> </w:t>
      </w:r>
      <w:r>
        <w:rPr>
          <w:sz w:val="20"/>
        </w:rPr>
        <w:t>Exhibit</w:t>
      </w:r>
      <w:r>
        <w:rPr>
          <w:spacing w:val="-3"/>
          <w:sz w:val="20"/>
        </w:rPr>
        <w:t xml:space="preserve"> </w:t>
      </w:r>
      <w:r>
        <w:rPr>
          <w:sz w:val="20"/>
        </w:rPr>
        <w:t>registers</w:t>
      </w:r>
      <w:r>
        <w:rPr>
          <w:spacing w:val="-2"/>
          <w:sz w:val="20"/>
        </w:rPr>
        <w:t xml:space="preserve"> </w:t>
      </w:r>
      <w:r>
        <w:rPr>
          <w:sz w:val="20"/>
        </w:rPr>
        <w:t>should</w:t>
      </w:r>
      <w:r>
        <w:rPr>
          <w:spacing w:val="-1"/>
          <w:sz w:val="20"/>
        </w:rPr>
        <w:t xml:space="preserve"> </w:t>
      </w:r>
      <w:r>
        <w:rPr>
          <w:sz w:val="20"/>
        </w:rPr>
        <w:t>include</w:t>
      </w:r>
      <w:r>
        <w:rPr>
          <w:spacing w:val="-1"/>
          <w:sz w:val="20"/>
        </w:rPr>
        <w:t xml:space="preserve"> </w:t>
      </w:r>
      <w:r>
        <w:rPr>
          <w:sz w:val="20"/>
        </w:rPr>
        <w:t>the</w:t>
      </w:r>
      <w:r>
        <w:rPr>
          <w:spacing w:val="-1"/>
          <w:sz w:val="20"/>
        </w:rPr>
        <w:t xml:space="preserve"> </w:t>
      </w:r>
      <w:r>
        <w:rPr>
          <w:sz w:val="20"/>
        </w:rPr>
        <w:t>final</w:t>
      </w:r>
      <w:r>
        <w:rPr>
          <w:spacing w:val="-2"/>
          <w:sz w:val="20"/>
        </w:rPr>
        <w:t xml:space="preserve"> </w:t>
      </w:r>
      <w:r>
        <w:rPr>
          <w:sz w:val="20"/>
        </w:rPr>
        <w:t>Plan</w:t>
      </w:r>
      <w:r>
        <w:rPr>
          <w:spacing w:val="-1"/>
          <w:sz w:val="20"/>
        </w:rPr>
        <w:t xml:space="preserve"> </w:t>
      </w:r>
      <w:r>
        <w:rPr>
          <w:sz w:val="20"/>
        </w:rPr>
        <w:t>as</w:t>
      </w:r>
      <w:r>
        <w:rPr>
          <w:spacing w:val="-3"/>
          <w:sz w:val="20"/>
        </w:rPr>
        <w:t xml:space="preserve"> </w:t>
      </w:r>
      <w:r>
        <w:rPr>
          <w:sz w:val="20"/>
        </w:rPr>
        <w:t>it was</w:t>
      </w:r>
      <w:r>
        <w:rPr>
          <w:spacing w:val="-3"/>
          <w:sz w:val="20"/>
        </w:rPr>
        <w:t xml:space="preserve"> </w:t>
      </w:r>
      <w:r>
        <w:rPr>
          <w:sz w:val="20"/>
        </w:rPr>
        <w:t>served,</w:t>
      </w:r>
      <w:r>
        <w:rPr>
          <w:spacing w:val="-2"/>
          <w:sz w:val="20"/>
        </w:rPr>
        <w:t xml:space="preserve"> </w:t>
      </w:r>
      <w:r>
        <w:rPr>
          <w:sz w:val="20"/>
        </w:rPr>
        <w:t>the</w:t>
      </w:r>
      <w:r>
        <w:rPr>
          <w:spacing w:val="-1"/>
          <w:sz w:val="20"/>
        </w:rPr>
        <w:t xml:space="preserve"> </w:t>
      </w:r>
      <w:r>
        <w:rPr>
          <w:sz w:val="20"/>
        </w:rPr>
        <w:t>final</w:t>
      </w:r>
      <w:r>
        <w:rPr>
          <w:spacing w:val="-2"/>
          <w:sz w:val="20"/>
        </w:rPr>
        <w:t xml:space="preserve"> </w:t>
      </w:r>
      <w:r>
        <w:rPr>
          <w:sz w:val="20"/>
        </w:rPr>
        <w:t>disclosure statement</w:t>
      </w:r>
      <w:r>
        <w:rPr>
          <w:spacing w:val="-2"/>
          <w:sz w:val="20"/>
        </w:rPr>
        <w:t xml:space="preserve"> </w:t>
      </w:r>
      <w:r>
        <w:rPr>
          <w:sz w:val="20"/>
        </w:rPr>
        <w:t>as</w:t>
      </w:r>
      <w:r>
        <w:rPr>
          <w:spacing w:val="-3"/>
          <w:sz w:val="20"/>
        </w:rPr>
        <w:t xml:space="preserve"> </w:t>
      </w:r>
      <w:r>
        <w:rPr>
          <w:sz w:val="20"/>
        </w:rPr>
        <w:t>it was</w:t>
      </w:r>
      <w:r>
        <w:rPr>
          <w:spacing w:val="-12"/>
          <w:sz w:val="20"/>
        </w:rPr>
        <w:t xml:space="preserve"> </w:t>
      </w:r>
      <w:r>
        <w:rPr>
          <w:sz w:val="20"/>
        </w:rPr>
        <w:t>served,</w:t>
      </w:r>
      <w:r>
        <w:rPr>
          <w:spacing w:val="-11"/>
          <w:sz w:val="20"/>
        </w:rPr>
        <w:t xml:space="preserve"> </w:t>
      </w:r>
      <w:r>
        <w:rPr>
          <w:sz w:val="20"/>
        </w:rPr>
        <w:t>the</w:t>
      </w:r>
      <w:r>
        <w:rPr>
          <w:spacing w:val="-10"/>
          <w:sz w:val="20"/>
        </w:rPr>
        <w:t xml:space="preserve"> </w:t>
      </w:r>
      <w:r>
        <w:rPr>
          <w:sz w:val="20"/>
        </w:rPr>
        <w:t>confirmation</w:t>
      </w:r>
      <w:r>
        <w:rPr>
          <w:spacing w:val="-11"/>
          <w:sz w:val="20"/>
        </w:rPr>
        <w:t xml:space="preserve"> </w:t>
      </w:r>
      <w:r>
        <w:rPr>
          <w:sz w:val="20"/>
        </w:rPr>
        <w:t>affidavit,</w:t>
      </w:r>
      <w:r>
        <w:rPr>
          <w:spacing w:val="-11"/>
          <w:sz w:val="20"/>
        </w:rPr>
        <w:t xml:space="preserve"> </w:t>
      </w:r>
      <w:r>
        <w:rPr>
          <w:sz w:val="20"/>
        </w:rPr>
        <w:t>the</w:t>
      </w:r>
      <w:r>
        <w:rPr>
          <w:spacing w:val="-10"/>
          <w:sz w:val="20"/>
        </w:rPr>
        <w:t xml:space="preserve"> </w:t>
      </w:r>
      <w:r>
        <w:rPr>
          <w:sz w:val="20"/>
        </w:rPr>
        <w:t>certificate</w:t>
      </w:r>
      <w:r>
        <w:rPr>
          <w:spacing w:val="-9"/>
          <w:sz w:val="20"/>
        </w:rPr>
        <w:t xml:space="preserve"> </w:t>
      </w:r>
      <w:r>
        <w:rPr>
          <w:sz w:val="20"/>
        </w:rPr>
        <w:t>of</w:t>
      </w:r>
      <w:r>
        <w:rPr>
          <w:spacing w:val="-10"/>
          <w:sz w:val="20"/>
        </w:rPr>
        <w:t xml:space="preserve"> </w:t>
      </w:r>
      <w:r>
        <w:rPr>
          <w:sz w:val="20"/>
        </w:rPr>
        <w:t>plan</w:t>
      </w:r>
      <w:r>
        <w:rPr>
          <w:spacing w:val="-11"/>
          <w:sz w:val="20"/>
        </w:rPr>
        <w:t xml:space="preserve"> </w:t>
      </w:r>
      <w:r>
        <w:rPr>
          <w:sz w:val="20"/>
        </w:rPr>
        <w:t>proponent,</w:t>
      </w:r>
      <w:r>
        <w:rPr>
          <w:spacing w:val="-11"/>
          <w:sz w:val="20"/>
        </w:rPr>
        <w:t xml:space="preserve"> </w:t>
      </w:r>
      <w:r>
        <w:rPr>
          <w:sz w:val="20"/>
        </w:rPr>
        <w:t>the</w:t>
      </w:r>
      <w:r>
        <w:rPr>
          <w:spacing w:val="-10"/>
          <w:sz w:val="20"/>
        </w:rPr>
        <w:t xml:space="preserve"> </w:t>
      </w:r>
      <w:r>
        <w:rPr>
          <w:sz w:val="20"/>
        </w:rPr>
        <w:t>certif</w:t>
      </w:r>
      <w:r>
        <w:rPr>
          <w:sz w:val="20"/>
        </w:rPr>
        <w:t>icate</w:t>
      </w:r>
      <w:r>
        <w:rPr>
          <w:spacing w:val="-11"/>
          <w:sz w:val="20"/>
        </w:rPr>
        <w:t xml:space="preserve"> </w:t>
      </w:r>
      <w:r>
        <w:rPr>
          <w:sz w:val="20"/>
        </w:rPr>
        <w:t>of</w:t>
      </w:r>
      <w:r>
        <w:rPr>
          <w:spacing w:val="-10"/>
          <w:sz w:val="20"/>
        </w:rPr>
        <w:t xml:space="preserve"> </w:t>
      </w:r>
      <w:r>
        <w:rPr>
          <w:sz w:val="20"/>
        </w:rPr>
        <w:t>service</w:t>
      </w:r>
      <w:r>
        <w:rPr>
          <w:spacing w:val="-10"/>
          <w:sz w:val="20"/>
        </w:rPr>
        <w:t xml:space="preserve"> </w:t>
      </w:r>
      <w:r>
        <w:rPr>
          <w:sz w:val="20"/>
        </w:rPr>
        <w:t>of</w:t>
      </w:r>
      <w:r>
        <w:rPr>
          <w:spacing w:val="-10"/>
          <w:sz w:val="20"/>
        </w:rPr>
        <w:t xml:space="preserve"> </w:t>
      </w:r>
      <w:r>
        <w:rPr>
          <w:sz w:val="20"/>
        </w:rPr>
        <w:t>the solicitation</w:t>
      </w:r>
      <w:r>
        <w:rPr>
          <w:spacing w:val="-4"/>
          <w:sz w:val="20"/>
        </w:rPr>
        <w:t xml:space="preserve"> </w:t>
      </w:r>
      <w:r>
        <w:rPr>
          <w:sz w:val="20"/>
        </w:rPr>
        <w:t>package,</w:t>
      </w:r>
      <w:r>
        <w:rPr>
          <w:spacing w:val="-5"/>
          <w:sz w:val="20"/>
        </w:rPr>
        <w:t xml:space="preserve"> </w:t>
      </w:r>
      <w:r>
        <w:rPr>
          <w:sz w:val="20"/>
        </w:rPr>
        <w:t>LF-71</w:t>
      </w:r>
      <w:r>
        <w:rPr>
          <w:spacing w:val="-5"/>
          <w:sz w:val="20"/>
        </w:rPr>
        <w:t xml:space="preserve"> </w:t>
      </w:r>
      <w:r>
        <w:rPr>
          <w:sz w:val="20"/>
        </w:rPr>
        <w:t>(individual</w:t>
      </w:r>
      <w:r>
        <w:rPr>
          <w:spacing w:val="-6"/>
          <w:sz w:val="20"/>
        </w:rPr>
        <w:t xml:space="preserve"> </w:t>
      </w:r>
      <w:r>
        <w:rPr>
          <w:sz w:val="20"/>
        </w:rPr>
        <w:t>cases</w:t>
      </w:r>
      <w:r>
        <w:rPr>
          <w:spacing w:val="-6"/>
          <w:sz w:val="20"/>
        </w:rPr>
        <w:t xml:space="preserve"> </w:t>
      </w:r>
      <w:r>
        <w:rPr>
          <w:sz w:val="20"/>
        </w:rPr>
        <w:t>only),</w:t>
      </w:r>
      <w:r>
        <w:rPr>
          <w:spacing w:val="40"/>
          <w:sz w:val="20"/>
        </w:rPr>
        <w:t xml:space="preserve"> </w:t>
      </w:r>
      <w:r>
        <w:rPr>
          <w:sz w:val="20"/>
        </w:rPr>
        <w:t>and,</w:t>
      </w:r>
      <w:r>
        <w:rPr>
          <w:spacing w:val="-5"/>
          <w:sz w:val="20"/>
        </w:rPr>
        <w:t xml:space="preserve"> </w:t>
      </w:r>
      <w:r>
        <w:rPr>
          <w:sz w:val="20"/>
        </w:rPr>
        <w:t>if</w:t>
      </w:r>
      <w:r>
        <w:rPr>
          <w:spacing w:val="-4"/>
          <w:sz w:val="20"/>
        </w:rPr>
        <w:t xml:space="preserve"> </w:t>
      </w:r>
      <w:r>
        <w:rPr>
          <w:sz w:val="20"/>
        </w:rPr>
        <w:t>applicable,</w:t>
      </w:r>
      <w:r>
        <w:rPr>
          <w:spacing w:val="-5"/>
          <w:sz w:val="20"/>
        </w:rPr>
        <w:t xml:space="preserve"> </w:t>
      </w:r>
      <w:r>
        <w:rPr>
          <w:sz w:val="20"/>
        </w:rPr>
        <w:t>projections,</w:t>
      </w:r>
      <w:r>
        <w:rPr>
          <w:spacing w:val="-5"/>
          <w:sz w:val="20"/>
        </w:rPr>
        <w:t xml:space="preserve"> </w:t>
      </w:r>
      <w:r>
        <w:rPr>
          <w:sz w:val="20"/>
        </w:rPr>
        <w:t>and</w:t>
      </w:r>
      <w:r>
        <w:rPr>
          <w:spacing w:val="-4"/>
          <w:sz w:val="20"/>
        </w:rPr>
        <w:t xml:space="preserve"> </w:t>
      </w:r>
      <w:r>
        <w:rPr>
          <w:sz w:val="20"/>
        </w:rPr>
        <w:t>the</w:t>
      </w:r>
      <w:r>
        <w:rPr>
          <w:spacing w:val="-4"/>
          <w:sz w:val="20"/>
        </w:rPr>
        <w:t xml:space="preserve"> </w:t>
      </w:r>
      <w:r>
        <w:rPr>
          <w:sz w:val="20"/>
        </w:rPr>
        <w:t xml:space="preserve">liquidation </w:t>
      </w:r>
      <w:r>
        <w:rPr>
          <w:spacing w:val="-2"/>
          <w:sz w:val="20"/>
        </w:rPr>
        <w:t>analysis.</w:t>
      </w:r>
    </w:p>
    <w:sectPr w:rsidR="004C0535">
      <w:pgSz w:w="12240" w:h="15840"/>
      <w:pgMar w:top="1360" w:right="1320" w:bottom="940" w:left="134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63DC" w14:textId="77777777" w:rsidR="00000000" w:rsidRDefault="00023D40">
      <w:r>
        <w:separator/>
      </w:r>
    </w:p>
  </w:endnote>
  <w:endnote w:type="continuationSeparator" w:id="0">
    <w:p w14:paraId="0A8F7AA6" w14:textId="77777777" w:rsidR="00000000" w:rsidRDefault="0002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D701" w14:textId="26556ECB" w:rsidR="004C0535" w:rsidRDefault="004C053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ED1D" w14:textId="77777777" w:rsidR="004C0535" w:rsidRDefault="00023D40">
    <w:pPr>
      <w:pStyle w:val="BodyText"/>
      <w:spacing w:line="14" w:lineRule="auto"/>
      <w:rPr>
        <w:sz w:val="20"/>
      </w:rPr>
    </w:pPr>
    <w:r>
      <w:pict w14:anchorId="76B13144">
        <v:shapetype id="_x0000_t202" coordsize="21600,21600" o:spt="202" path="m,l,21600r21600,l21600,xe">
          <v:stroke joinstyle="miter"/>
          <v:path gradientshapeok="t" o:connecttype="rect"/>
        </v:shapetype>
        <v:shape id="docshape3" o:spid="_x0000_s1026" type="#_x0000_t202" style="position:absolute;margin-left:71pt;margin-top:743.15pt;width:104.85pt;height:14pt;z-index:-15851008;mso-position-horizontal-relative:page;mso-position-vertical-relative:page" filled="f" stroked="f">
          <v:textbox inset="0,0,0,0">
            <w:txbxContent>
              <w:p w14:paraId="434C5141" w14:textId="77777777" w:rsidR="004C0535" w:rsidRDefault="00023D40">
                <w:pPr>
                  <w:spacing w:before="19"/>
                  <w:ind w:left="20"/>
                  <w:rPr>
                    <w:sz w:val="20"/>
                  </w:rPr>
                </w:pPr>
                <w:r>
                  <w:rPr>
                    <w:sz w:val="20"/>
                  </w:rPr>
                  <w:t>LF</w:t>
                </w:r>
                <w:r>
                  <w:rPr>
                    <w:spacing w:val="-5"/>
                    <w:sz w:val="20"/>
                  </w:rPr>
                  <w:t xml:space="preserve"> </w:t>
                </w:r>
                <w:r>
                  <w:rPr>
                    <w:sz w:val="20"/>
                  </w:rPr>
                  <w:t>30A</w:t>
                </w:r>
                <w:r>
                  <w:rPr>
                    <w:spacing w:val="-5"/>
                    <w:sz w:val="20"/>
                  </w:rPr>
                  <w:t xml:space="preserve"> </w:t>
                </w:r>
                <w:r>
                  <w:rPr>
                    <w:sz w:val="20"/>
                  </w:rPr>
                  <w:t>(rev.</w:t>
                </w:r>
                <w:r>
                  <w:rPr>
                    <w:spacing w:val="-5"/>
                    <w:sz w:val="20"/>
                  </w:rPr>
                  <w:t xml:space="preserve"> </w:t>
                </w:r>
                <w:r>
                  <w:rPr>
                    <w:spacing w:val="-2"/>
                    <w:sz w:val="20"/>
                  </w:rPr>
                  <w:t>02/01/23)</w:t>
                </w:r>
              </w:p>
            </w:txbxContent>
          </v:textbox>
          <w10:wrap anchorx="page" anchory="page"/>
        </v:shape>
      </w:pict>
    </w:r>
    <w:r>
      <w:pict w14:anchorId="06BBEE79">
        <v:shape id="docshape4" o:spid="_x0000_s1025" type="#_x0000_t202" style="position:absolute;margin-left:299.95pt;margin-top:743.05pt;width:13.15pt;height:15.3pt;z-index:-15850496;mso-position-horizontal-relative:page;mso-position-vertical-relative:page" filled="f" stroked="f">
          <v:textbox inset="0,0,0,0">
            <w:txbxContent>
              <w:p w14:paraId="67E3656D" w14:textId="77777777" w:rsidR="004C0535" w:rsidRDefault="00023D40">
                <w:pPr>
                  <w:spacing w:before="20"/>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F7BB" w14:textId="77777777" w:rsidR="00000000" w:rsidRDefault="00023D40">
      <w:r>
        <w:separator/>
      </w:r>
    </w:p>
  </w:footnote>
  <w:footnote w:type="continuationSeparator" w:id="0">
    <w:p w14:paraId="39824B39" w14:textId="77777777" w:rsidR="00000000" w:rsidRDefault="00023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20768"/>
    <w:multiLevelType w:val="hybridMultilevel"/>
    <w:tmpl w:val="A21EE244"/>
    <w:lvl w:ilvl="0" w:tplc="01C67316">
      <w:start w:val="1"/>
      <w:numFmt w:val="decimal"/>
      <w:lvlText w:val="%1."/>
      <w:lvlJc w:val="left"/>
      <w:pPr>
        <w:ind w:left="100" w:hanging="720"/>
        <w:jc w:val="left"/>
      </w:pPr>
      <w:rPr>
        <w:rFonts w:ascii="Century Schoolbook" w:eastAsia="Century Schoolbook" w:hAnsi="Century Schoolbook" w:cs="Century Schoolbook" w:hint="default"/>
        <w:b/>
        <w:bCs/>
        <w:i w:val="0"/>
        <w:iCs w:val="0"/>
        <w:spacing w:val="-2"/>
        <w:w w:val="100"/>
        <w:sz w:val="24"/>
        <w:szCs w:val="24"/>
        <w:lang w:val="en-US" w:eastAsia="en-US" w:bidi="ar-SA"/>
      </w:rPr>
    </w:lvl>
    <w:lvl w:ilvl="1" w:tplc="6C7E8E28">
      <w:start w:val="1"/>
      <w:numFmt w:val="upperLetter"/>
      <w:lvlText w:val="%2."/>
      <w:lvlJc w:val="left"/>
      <w:pPr>
        <w:ind w:left="100" w:hanging="720"/>
        <w:jc w:val="left"/>
      </w:pPr>
      <w:rPr>
        <w:rFonts w:ascii="Century Schoolbook" w:eastAsia="Century Schoolbook" w:hAnsi="Century Schoolbook" w:cs="Century Schoolbook" w:hint="default"/>
        <w:b/>
        <w:bCs/>
        <w:i w:val="0"/>
        <w:iCs w:val="0"/>
        <w:w w:val="100"/>
        <w:sz w:val="24"/>
        <w:szCs w:val="24"/>
        <w:lang w:val="en-US" w:eastAsia="en-US" w:bidi="ar-SA"/>
      </w:rPr>
    </w:lvl>
    <w:lvl w:ilvl="2" w:tplc="032861FA">
      <w:numFmt w:val="bullet"/>
      <w:lvlText w:val="•"/>
      <w:lvlJc w:val="left"/>
      <w:pPr>
        <w:ind w:left="1996" w:hanging="720"/>
      </w:pPr>
      <w:rPr>
        <w:rFonts w:hint="default"/>
        <w:lang w:val="en-US" w:eastAsia="en-US" w:bidi="ar-SA"/>
      </w:rPr>
    </w:lvl>
    <w:lvl w:ilvl="3" w:tplc="12E43550">
      <w:numFmt w:val="bullet"/>
      <w:lvlText w:val="•"/>
      <w:lvlJc w:val="left"/>
      <w:pPr>
        <w:ind w:left="2944" w:hanging="720"/>
      </w:pPr>
      <w:rPr>
        <w:rFonts w:hint="default"/>
        <w:lang w:val="en-US" w:eastAsia="en-US" w:bidi="ar-SA"/>
      </w:rPr>
    </w:lvl>
    <w:lvl w:ilvl="4" w:tplc="A358ECAA">
      <w:numFmt w:val="bullet"/>
      <w:lvlText w:val="•"/>
      <w:lvlJc w:val="left"/>
      <w:pPr>
        <w:ind w:left="3892" w:hanging="720"/>
      </w:pPr>
      <w:rPr>
        <w:rFonts w:hint="default"/>
        <w:lang w:val="en-US" w:eastAsia="en-US" w:bidi="ar-SA"/>
      </w:rPr>
    </w:lvl>
    <w:lvl w:ilvl="5" w:tplc="C02CEB28">
      <w:numFmt w:val="bullet"/>
      <w:lvlText w:val="•"/>
      <w:lvlJc w:val="left"/>
      <w:pPr>
        <w:ind w:left="4840" w:hanging="720"/>
      </w:pPr>
      <w:rPr>
        <w:rFonts w:hint="default"/>
        <w:lang w:val="en-US" w:eastAsia="en-US" w:bidi="ar-SA"/>
      </w:rPr>
    </w:lvl>
    <w:lvl w:ilvl="6" w:tplc="DCB6E99A">
      <w:numFmt w:val="bullet"/>
      <w:lvlText w:val="•"/>
      <w:lvlJc w:val="left"/>
      <w:pPr>
        <w:ind w:left="5788" w:hanging="720"/>
      </w:pPr>
      <w:rPr>
        <w:rFonts w:hint="default"/>
        <w:lang w:val="en-US" w:eastAsia="en-US" w:bidi="ar-SA"/>
      </w:rPr>
    </w:lvl>
    <w:lvl w:ilvl="7" w:tplc="7E52A08A">
      <w:numFmt w:val="bullet"/>
      <w:lvlText w:val="•"/>
      <w:lvlJc w:val="left"/>
      <w:pPr>
        <w:ind w:left="6736" w:hanging="720"/>
      </w:pPr>
      <w:rPr>
        <w:rFonts w:hint="default"/>
        <w:lang w:val="en-US" w:eastAsia="en-US" w:bidi="ar-SA"/>
      </w:rPr>
    </w:lvl>
    <w:lvl w:ilvl="8" w:tplc="5476BC28">
      <w:numFmt w:val="bullet"/>
      <w:lvlText w:val="•"/>
      <w:lvlJc w:val="left"/>
      <w:pPr>
        <w:ind w:left="7684"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C0535"/>
    <w:rsid w:val="00023D40"/>
    <w:rsid w:val="004C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3216AD2"/>
  <w15:docId w15:val="{FF0C212E-49B2-4084-95B9-AC40BDBE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paragraph" w:styleId="Heading1">
    <w:name w:val="heading 1"/>
    <w:basedOn w:val="Normal"/>
    <w:uiPriority w:val="9"/>
    <w:qFormat/>
    <w:pPr>
      <w:spacing w:before="100"/>
      <w:ind w:left="820" w:hanging="72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00"/>
      <w:ind w:left="100" w:firstLine="1439"/>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23D40"/>
    <w:pPr>
      <w:tabs>
        <w:tab w:val="center" w:pos="4680"/>
        <w:tab w:val="right" w:pos="9360"/>
      </w:tabs>
    </w:pPr>
  </w:style>
  <w:style w:type="character" w:customStyle="1" w:styleId="HeaderChar">
    <w:name w:val="Header Char"/>
    <w:basedOn w:val="DefaultParagraphFont"/>
    <w:link w:val="Header"/>
    <w:uiPriority w:val="99"/>
    <w:rsid w:val="00023D40"/>
    <w:rPr>
      <w:rFonts w:ascii="Century Schoolbook" w:eastAsia="Century Schoolbook" w:hAnsi="Century Schoolbook" w:cs="Century Schoolbook"/>
    </w:rPr>
  </w:style>
  <w:style w:type="paragraph" w:styleId="Footer">
    <w:name w:val="footer"/>
    <w:basedOn w:val="Normal"/>
    <w:link w:val="FooterChar"/>
    <w:uiPriority w:val="99"/>
    <w:unhideWhenUsed/>
    <w:rsid w:val="00023D40"/>
    <w:pPr>
      <w:tabs>
        <w:tab w:val="center" w:pos="4680"/>
        <w:tab w:val="right" w:pos="9360"/>
      </w:tabs>
    </w:pPr>
  </w:style>
  <w:style w:type="character" w:customStyle="1" w:styleId="FooterChar">
    <w:name w:val="Footer Char"/>
    <w:basedOn w:val="DefaultParagraphFont"/>
    <w:link w:val="Footer"/>
    <w:uiPriority w:val="99"/>
    <w:rsid w:val="00023D40"/>
    <w:rPr>
      <w:rFonts w:ascii="Century Schoolbook" w:eastAsia="Century Schoolbook"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lsb.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Lewis</dc:creator>
  <cp:lastModifiedBy>Dania Muniz</cp:lastModifiedBy>
  <cp:revision>2</cp:revision>
  <dcterms:created xsi:type="dcterms:W3CDTF">2023-01-31T16:46:00Z</dcterms:created>
  <dcterms:modified xsi:type="dcterms:W3CDTF">2023-01-31T16:48:00Z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Adobe Acrobat Pro (32-bit) 22.3.20314</vt:lpwstr>
  </property>
  <property fmtid="{D5CDD505-2E9C-101B-9397-08002B2CF9AE}" pid="4" name="LastSaved">
    <vt:filetime>2023-01-31T00:00:00Z</vt:filetime>
  </property>
  <property fmtid="{D5CDD505-2E9C-101B-9397-08002B2CF9AE}" pid="5" name="Producer">
    <vt:lpwstr>Adobe Acrobat Pro (32-bit) 22.3.20314</vt:lpwstr>
  </property>
</Properties>
</file>