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74411038" w:rsidR="006738E5" w:rsidRPr="000346BB" w:rsidRDefault="006738E5" w:rsidP="006738E5">
      <w:pPr>
        <w:keepNext/>
        <w:ind w:firstLine="720"/>
      </w:pPr>
      <w:r w:rsidRPr="000346BB">
        <w:t>Debtor.</w:t>
      </w:r>
      <w:r>
        <w:tab/>
      </w:r>
      <w:r>
        <w:tab/>
      </w:r>
      <w:r>
        <w:tab/>
      </w:r>
      <w:r>
        <w:tab/>
      </w:r>
      <w:r>
        <w:tab/>
        <w:t xml:space="preserve">Chapter </w:t>
      </w:r>
      <w:r w:rsidR="00A252AC">
        <w:t>11</w:t>
      </w:r>
    </w:p>
    <w:p w14:paraId="5BBE2253" w14:textId="77777777" w:rsidR="006738E5" w:rsidRPr="000346BB" w:rsidRDefault="006738E5" w:rsidP="006738E5">
      <w:pPr>
        <w:keepNext/>
        <w:spacing w:after="240"/>
      </w:pPr>
      <w:r w:rsidRPr="000346BB">
        <w:t>___________________________________/</w:t>
      </w:r>
    </w:p>
    <w:p w14:paraId="16EC2C15" w14:textId="6388FC4F" w:rsidR="000F7D56" w:rsidRPr="004C2959" w:rsidRDefault="00A252AC" w:rsidP="00A252AC">
      <w:pPr>
        <w:spacing w:after="240"/>
        <w:jc w:val="center"/>
        <w:rPr>
          <w:b/>
          <w:bCs/>
          <w:u w:val="single"/>
        </w:rPr>
      </w:pPr>
      <w:r w:rsidRPr="00A252AC">
        <w:rPr>
          <w:b/>
          <w:bCs/>
        </w:rPr>
        <w:t xml:space="preserve">ORDER (I) </w:t>
      </w:r>
      <w:r w:rsidR="004921D3">
        <w:rPr>
          <w:b/>
          <w:bCs/>
        </w:rPr>
        <w:t xml:space="preserve">CONDITIONALLY </w:t>
      </w:r>
      <w:r w:rsidRPr="00A252AC">
        <w:rPr>
          <w:b/>
          <w:bCs/>
        </w:rPr>
        <w:t>APPROVING DISCLOSURE STATEMENT;</w:t>
      </w:r>
      <w:r>
        <w:rPr>
          <w:b/>
          <w:bCs/>
        </w:rPr>
        <w:t xml:space="preserve"> </w:t>
      </w:r>
      <w:r w:rsidRPr="00A252AC">
        <w:rPr>
          <w:b/>
          <w:bCs/>
        </w:rPr>
        <w:t>(II)</w:t>
      </w:r>
      <w:r w:rsidR="00124669">
        <w:rPr>
          <w:b/>
          <w:bCs/>
        </w:rPr>
        <w:t> </w:t>
      </w:r>
      <w:r w:rsidRPr="00A252AC">
        <w:rPr>
          <w:b/>
          <w:bCs/>
        </w:rPr>
        <w:t>SETTING</w:t>
      </w:r>
      <w:r w:rsidR="00124669">
        <w:rPr>
          <w:b/>
          <w:bCs/>
        </w:rPr>
        <w:t> </w:t>
      </w:r>
      <w:r w:rsidRPr="00A252AC">
        <w:rPr>
          <w:b/>
          <w:bCs/>
        </w:rPr>
        <w:t>HEARING ON</w:t>
      </w:r>
      <w:r w:rsidR="004921D3">
        <w:rPr>
          <w:b/>
          <w:bCs/>
        </w:rPr>
        <w:t xml:space="preserve"> FINAL APPROVAL OF DISCLOSURE</w:t>
      </w:r>
      <w:r w:rsidR="00663010">
        <w:rPr>
          <w:b/>
          <w:bCs/>
        </w:rPr>
        <w:t xml:space="preserve"> </w:t>
      </w:r>
      <w:r w:rsidR="004921D3">
        <w:rPr>
          <w:b/>
          <w:bCs/>
        </w:rPr>
        <w:t>STATEMENT</w:t>
      </w:r>
      <w:r w:rsidR="00663010">
        <w:rPr>
          <w:b/>
          <w:bCs/>
        </w:rPr>
        <w:t> </w:t>
      </w:r>
      <w:r w:rsidR="004921D3">
        <w:rPr>
          <w:b/>
          <w:bCs/>
        </w:rPr>
        <w:t>AND</w:t>
      </w:r>
      <w:r w:rsidR="00663010">
        <w:rPr>
          <w:b/>
          <w:bCs/>
        </w:rPr>
        <w:t> </w:t>
      </w:r>
      <w:r w:rsidRPr="00A252AC">
        <w:rPr>
          <w:b/>
          <w:bCs/>
        </w:rPr>
        <w:t>CONFIRMATION</w:t>
      </w:r>
      <w:r w:rsidR="00663010">
        <w:rPr>
          <w:b/>
          <w:bCs/>
        </w:rPr>
        <w:t> </w:t>
      </w:r>
      <w:r w:rsidRPr="00A252AC">
        <w:rPr>
          <w:b/>
          <w:bCs/>
        </w:rPr>
        <w:t>OF</w:t>
      </w:r>
      <w:r w:rsidR="00663010">
        <w:rPr>
          <w:b/>
          <w:bCs/>
        </w:rPr>
        <w:t> </w:t>
      </w:r>
      <w:r w:rsidRPr="00A252AC">
        <w:rPr>
          <w:b/>
          <w:bCs/>
        </w:rPr>
        <w:t xml:space="preserve">PLAN; </w:t>
      </w:r>
      <w:r w:rsidR="00663010">
        <w:rPr>
          <w:b/>
          <w:bCs/>
        </w:rPr>
        <w:t>(</w:t>
      </w:r>
      <w:r w:rsidRPr="00A252AC">
        <w:rPr>
          <w:b/>
          <w:bCs/>
        </w:rPr>
        <w:t>III)</w:t>
      </w:r>
      <w:r w:rsidR="00663010">
        <w:rPr>
          <w:b/>
          <w:bCs/>
        </w:rPr>
        <w:t> </w:t>
      </w:r>
      <w:r w:rsidRPr="00A252AC">
        <w:rPr>
          <w:b/>
          <w:bCs/>
        </w:rPr>
        <w:t>SETTING HEARING</w:t>
      </w:r>
      <w:r w:rsidR="00663010">
        <w:rPr>
          <w:b/>
          <w:bCs/>
        </w:rPr>
        <w:t> </w:t>
      </w:r>
      <w:r w:rsidRPr="00A252AC">
        <w:rPr>
          <w:b/>
          <w:bCs/>
        </w:rPr>
        <w:t>ON</w:t>
      </w:r>
      <w:r w:rsidR="00663010">
        <w:rPr>
          <w:b/>
          <w:bCs/>
        </w:rPr>
        <w:t> </w:t>
      </w:r>
      <w:r w:rsidRPr="00A252AC">
        <w:rPr>
          <w:b/>
          <w:bCs/>
        </w:rPr>
        <w:t>FEE</w:t>
      </w:r>
      <w:r w:rsidR="00663010">
        <w:rPr>
          <w:b/>
          <w:bCs/>
        </w:rPr>
        <w:t> </w:t>
      </w:r>
      <w:r w:rsidRPr="00A252AC">
        <w:rPr>
          <w:b/>
          <w:bCs/>
        </w:rPr>
        <w:t>APPLICATIONS;</w:t>
      </w:r>
      <w:r w:rsidR="00663010">
        <w:rPr>
          <w:b/>
          <w:bCs/>
        </w:rPr>
        <w:t> </w:t>
      </w:r>
      <w:r w:rsidRPr="00A252AC">
        <w:rPr>
          <w:b/>
          <w:bCs/>
        </w:rPr>
        <w:t>(IV)</w:t>
      </w:r>
      <w:r w:rsidR="00663010">
        <w:rPr>
          <w:b/>
          <w:bCs/>
        </w:rPr>
        <w:t> </w:t>
      </w:r>
      <w:r w:rsidRPr="00A252AC">
        <w:rPr>
          <w:b/>
          <w:bCs/>
        </w:rPr>
        <w:t>SETTING</w:t>
      </w:r>
      <w:r w:rsidR="00663010">
        <w:rPr>
          <w:b/>
          <w:bCs/>
        </w:rPr>
        <w:t> </w:t>
      </w:r>
      <w:r w:rsidRPr="00A252AC">
        <w:rPr>
          <w:b/>
          <w:bCs/>
        </w:rPr>
        <w:t xml:space="preserve">VARIOUS </w:t>
      </w:r>
      <w:r w:rsidRPr="00663010">
        <w:rPr>
          <w:b/>
          <w:bCs/>
          <w:u w:val="single"/>
        </w:rPr>
        <w:t>DEADLINES;</w:t>
      </w:r>
      <w:r w:rsidR="00663010">
        <w:rPr>
          <w:b/>
          <w:bCs/>
          <w:u w:val="single"/>
        </w:rPr>
        <w:t> </w:t>
      </w:r>
      <w:r w:rsidRPr="00124669">
        <w:rPr>
          <w:b/>
          <w:bCs/>
          <w:u w:val="single"/>
        </w:rPr>
        <w:t>AND</w:t>
      </w:r>
      <w:r w:rsidR="00124669" w:rsidRPr="00124669">
        <w:rPr>
          <w:b/>
          <w:bCs/>
          <w:u w:val="single"/>
        </w:rPr>
        <w:t> </w:t>
      </w:r>
      <w:r w:rsidRPr="00124669">
        <w:rPr>
          <w:b/>
          <w:bCs/>
          <w:u w:val="single"/>
        </w:rPr>
        <w:t>(V)</w:t>
      </w:r>
      <w:r w:rsidR="00124669" w:rsidRPr="00124669">
        <w:rPr>
          <w:b/>
          <w:bCs/>
          <w:u w:val="single"/>
        </w:rPr>
        <w:t> </w:t>
      </w:r>
      <w:r w:rsidRPr="00124669">
        <w:rPr>
          <w:b/>
          <w:bCs/>
          <w:u w:val="single"/>
        </w:rPr>
        <w:t>DESCRIBING</w:t>
      </w:r>
      <w:r w:rsidR="00663010">
        <w:rPr>
          <w:b/>
          <w:bCs/>
          <w:u w:val="single"/>
        </w:rPr>
        <w:t> </w:t>
      </w:r>
      <w:r w:rsidRPr="00124669">
        <w:rPr>
          <w:b/>
          <w:bCs/>
          <w:u w:val="single"/>
        </w:rPr>
        <w:t>PLAN</w:t>
      </w:r>
      <w:r w:rsidR="00663010">
        <w:rPr>
          <w:b/>
          <w:bCs/>
          <w:u w:val="single"/>
        </w:rPr>
        <w:t> </w:t>
      </w:r>
      <w:r w:rsidRPr="00124669">
        <w:rPr>
          <w:b/>
          <w:bCs/>
          <w:u w:val="single"/>
        </w:rPr>
        <w:t>PROPONENT’S</w:t>
      </w:r>
      <w:r w:rsidR="00663010">
        <w:rPr>
          <w:b/>
          <w:bCs/>
          <w:u w:val="single"/>
        </w:rPr>
        <w:t> </w:t>
      </w:r>
      <w:r w:rsidRPr="00124669">
        <w:rPr>
          <w:b/>
          <w:bCs/>
          <w:u w:val="single"/>
        </w:rPr>
        <w:t>OBLIGATIONS</w:t>
      </w:r>
    </w:p>
    <w:p w14:paraId="4DDC5010" w14:textId="0F50AF73" w:rsidR="00B8553C" w:rsidRDefault="002F6552" w:rsidP="00B8553C">
      <w:pPr>
        <w:spacing w:after="240"/>
        <w:ind w:firstLine="720"/>
      </w:pPr>
      <w:r w:rsidRPr="00124669">
        <w:t>On [</w:t>
      </w:r>
      <w:r>
        <w:t>date</w:t>
      </w:r>
      <w:r w:rsidRPr="00124669">
        <w:t>], [</w:t>
      </w:r>
      <w:r>
        <w:t>plan proponent</w:t>
      </w:r>
      <w:r w:rsidRPr="00124669">
        <w:t>] (the “plan proponent”)</w:t>
      </w:r>
      <w:r>
        <w:t xml:space="preserve"> filed a [disclosure statement</w:t>
      </w:r>
      <w:r>
        <w:rPr>
          <w:rStyle w:val="FootnoteReference"/>
        </w:rPr>
        <w:footnoteReference w:id="1"/>
      </w:r>
      <w:r w:rsidRPr="00A2179A">
        <w:t xml:space="preserve"> </w:t>
      </w:r>
      <w:r w:rsidRPr="00124669">
        <w:t>in connection with its chapter 11 plan</w:t>
      </w:r>
      <w:r>
        <w:rPr>
          <w:rStyle w:val="FootnoteReference"/>
        </w:rPr>
        <w:footnoteReference w:id="2"/>
      </w:r>
      <w:r>
        <w:t>] [a combined plan and disclosure statement</w:t>
      </w:r>
      <w:r>
        <w:rPr>
          <w:rStyle w:val="FootnoteReference"/>
        </w:rPr>
        <w:footnoteReference w:id="3"/>
      </w:r>
      <w:r>
        <w:t xml:space="preserve">]. The plan proponent seeks conditional approval of the disclosure statement in this case under </w:t>
      </w:r>
      <w:r w:rsidR="002B5E49" w:rsidRPr="00114755">
        <w:t>11 U.S.C. § 105(d)(2)(B)(vi)</w:t>
      </w:r>
      <w:r w:rsidR="002B5E49">
        <w:t>.</w:t>
      </w:r>
      <w:r w:rsidR="002B5E49">
        <w:rPr>
          <w:rStyle w:val="FootnoteReference"/>
        </w:rPr>
        <w:footnoteReference w:id="4"/>
      </w:r>
      <w:r w:rsidR="002B5E49" w:rsidRPr="00114755">
        <w:t xml:space="preserve"> </w:t>
      </w:r>
      <w:r>
        <w:t xml:space="preserve">The plan proponent also requests </w:t>
      </w:r>
      <w:r w:rsidRPr="00124669">
        <w:t xml:space="preserve">that the Court set a hearing to consider </w:t>
      </w:r>
      <w:r>
        <w:t xml:space="preserve">final approval of the disclosure statement, </w:t>
      </w:r>
      <w:r w:rsidRPr="00124669">
        <w:t>confirmation of the plan (the “confirmation hearing”)</w:t>
      </w:r>
      <w:r>
        <w:t>,</w:t>
      </w:r>
      <w:r w:rsidRPr="00124669">
        <w:t xml:space="preserve"> and any timely filed fee applications, and to establish deadlines and requirements relating to confirmation </w:t>
      </w:r>
      <w:r w:rsidRPr="00124669">
        <w:lastRenderedPageBreak/>
        <w:t>consistent with the Bankruptcy Code, Federal Rules of Bankruptcy Procedure, and Local Rules of this Court. Therefore, it is</w:t>
      </w:r>
    </w:p>
    <w:p w14:paraId="64CCA817" w14:textId="77777777" w:rsidR="00124669" w:rsidRDefault="00124669" w:rsidP="00124669">
      <w:pPr>
        <w:spacing w:after="240"/>
        <w:ind w:left="1440" w:hanging="720"/>
      </w:pPr>
      <w:r w:rsidRPr="00124669">
        <w:rPr>
          <w:b/>
          <w:bCs/>
        </w:rPr>
        <w:t>ORDERED, and NOTICE IS GIVEN</w:t>
      </w:r>
      <w:r>
        <w:t>, that:</w:t>
      </w:r>
    </w:p>
    <w:p w14:paraId="1A596B33" w14:textId="4FC0ECA2" w:rsidR="00124669" w:rsidRDefault="00124669" w:rsidP="00124669">
      <w:pPr>
        <w:spacing w:after="240"/>
        <w:ind w:left="1440" w:hanging="720"/>
      </w:pPr>
      <w:r w:rsidRPr="00124669">
        <w:rPr>
          <w:b/>
          <w:bCs/>
        </w:rPr>
        <w:t xml:space="preserve">1. </w:t>
      </w:r>
      <w:r w:rsidRPr="00124669">
        <w:rPr>
          <w:b/>
          <w:bCs/>
        </w:rPr>
        <w:tab/>
      </w:r>
      <w:r w:rsidR="00B8553C" w:rsidRPr="00B8553C">
        <w:rPr>
          <w:b/>
          <w:bCs/>
          <w:u w:val="single"/>
        </w:rPr>
        <w:t xml:space="preserve">Conditional </w:t>
      </w:r>
      <w:r w:rsidRPr="00124669">
        <w:rPr>
          <w:b/>
          <w:bCs/>
          <w:u w:val="single"/>
        </w:rPr>
        <w:t>Approval of Disclosure Statement</w:t>
      </w:r>
      <w:r w:rsidRPr="00124669">
        <w:rPr>
          <w:b/>
          <w:bCs/>
        </w:rPr>
        <w:t>.</w:t>
      </w:r>
      <w:r>
        <w:t xml:space="preserve"> </w:t>
      </w:r>
      <w:r w:rsidR="00B8553C">
        <w:t>T</w:t>
      </w:r>
      <w:r>
        <w:t xml:space="preserve">he disclosure statement is </w:t>
      </w:r>
      <w:r w:rsidR="00B8553C">
        <w:t xml:space="preserve">conditionally </w:t>
      </w:r>
      <w:r>
        <w:t>approved.</w:t>
      </w:r>
    </w:p>
    <w:p w14:paraId="015FF0CD" w14:textId="4E5E444C" w:rsidR="003D1FD6" w:rsidRDefault="00124669" w:rsidP="00124669">
      <w:pPr>
        <w:spacing w:after="240"/>
        <w:ind w:left="1440" w:hanging="720"/>
      </w:pPr>
      <w:r w:rsidRPr="00124669">
        <w:rPr>
          <w:b/>
          <w:bCs/>
        </w:rPr>
        <w:t xml:space="preserve">2. </w:t>
      </w:r>
      <w:r w:rsidRPr="00124669">
        <w:rPr>
          <w:b/>
          <w:bCs/>
        </w:rPr>
        <w:tab/>
      </w:r>
      <w:r w:rsidRPr="00124669">
        <w:rPr>
          <w:b/>
          <w:bCs/>
          <w:u w:val="single"/>
        </w:rPr>
        <w:t>Confirmation Hearing</w:t>
      </w:r>
      <w:r w:rsidRPr="00124669">
        <w:rPr>
          <w:b/>
          <w:bCs/>
        </w:rPr>
        <w:t>.</w:t>
      </w:r>
      <w:r>
        <w:t xml:space="preserve"> The Court will conduct the confirmation hearing and consider </w:t>
      </w:r>
      <w:r w:rsidR="00B8553C">
        <w:t xml:space="preserve">final approval of the disclosure statement and </w:t>
      </w:r>
      <w:r>
        <w:t>approval of timely-filed fee applications, subject to the following deadlines and requirements, as follows:</w:t>
      </w:r>
    </w:p>
    <w:p w14:paraId="3C216764" w14:textId="77777777" w:rsidR="00124669" w:rsidRDefault="00124669" w:rsidP="00124669">
      <w:pPr>
        <w:jc w:val="center"/>
      </w:pPr>
      <w:r>
        <w:t xml:space="preserve">Date: </w:t>
      </w:r>
      <w:r w:rsidRPr="00124669">
        <w:rPr>
          <w:b/>
          <w:bCs/>
        </w:rPr>
        <w:t>[DATE]</w:t>
      </w:r>
    </w:p>
    <w:p w14:paraId="68882FC8" w14:textId="77777777" w:rsidR="00124669" w:rsidRDefault="00124669" w:rsidP="00124669">
      <w:pPr>
        <w:jc w:val="center"/>
      </w:pPr>
      <w:r>
        <w:t>Time:</w:t>
      </w:r>
      <w:r w:rsidRPr="00124669">
        <w:rPr>
          <w:b/>
          <w:bCs/>
        </w:rPr>
        <w:t xml:space="preserve"> [TIME]</w:t>
      </w:r>
    </w:p>
    <w:p w14:paraId="4B9DFE4C" w14:textId="77777777" w:rsidR="00124669" w:rsidRDefault="00124669" w:rsidP="00124669">
      <w:pPr>
        <w:spacing w:after="240"/>
        <w:jc w:val="center"/>
      </w:pPr>
      <w:r>
        <w:t xml:space="preserve">Location: </w:t>
      </w:r>
      <w:r w:rsidRPr="00124669">
        <w:rPr>
          <w:b/>
          <w:bCs/>
        </w:rPr>
        <w:t>[LOCATION]</w:t>
      </w:r>
    </w:p>
    <w:p w14:paraId="1A81F294" w14:textId="603F6073" w:rsidR="00124669" w:rsidRDefault="00124669" w:rsidP="00F414B7">
      <w:pPr>
        <w:spacing w:after="240"/>
        <w:ind w:left="1440"/>
      </w:pPr>
      <w:r>
        <w:t>The confirmation hearing may be continued to a future date by notice given in open court at the confirmation hearing.</w:t>
      </w:r>
    </w:p>
    <w:p w14:paraId="17F03846" w14:textId="3E1F82F8" w:rsidR="00124669" w:rsidRDefault="00F414B7" w:rsidP="00F414B7">
      <w:pPr>
        <w:spacing w:after="240"/>
        <w:ind w:left="1440" w:hanging="720"/>
      </w:pPr>
      <w:r w:rsidRPr="00F414B7">
        <w:rPr>
          <w:b/>
          <w:bCs/>
        </w:rPr>
        <w:t xml:space="preserve">3. </w:t>
      </w:r>
      <w:r w:rsidRPr="00F414B7">
        <w:rPr>
          <w:b/>
          <w:bCs/>
        </w:rPr>
        <w:tab/>
      </w:r>
      <w:r w:rsidRPr="00F414B7">
        <w:rPr>
          <w:b/>
          <w:bCs/>
          <w:u w:val="single"/>
        </w:rPr>
        <w:t>Deadlines</w:t>
      </w:r>
      <w:r w:rsidRPr="00F414B7">
        <w:rPr>
          <w:b/>
          <w:bCs/>
        </w:rPr>
        <w:t xml:space="preserve">. </w:t>
      </w:r>
      <w:r w:rsidRPr="00F414B7">
        <w:t>The following deadlines apply with respect to the confirmation hearing and hearing on fee applications:</w:t>
      </w:r>
    </w:p>
    <w:tbl>
      <w:tblPr>
        <w:tblStyle w:val="TableGrid"/>
        <w:tblW w:w="0" w:type="auto"/>
        <w:tblInd w:w="715" w:type="dxa"/>
        <w:tblLook w:val="04A0" w:firstRow="1" w:lastRow="0" w:firstColumn="1" w:lastColumn="0" w:noHBand="0" w:noVBand="1"/>
      </w:tblPr>
      <w:tblGrid>
        <w:gridCol w:w="6120"/>
        <w:gridCol w:w="2515"/>
      </w:tblGrid>
      <w:tr w:rsidR="00177BBC" w14:paraId="01662B9A" w14:textId="77777777" w:rsidTr="00177BBC">
        <w:tc>
          <w:tcPr>
            <w:tcW w:w="6120" w:type="dxa"/>
          </w:tcPr>
          <w:p w14:paraId="0153F5D9" w14:textId="0F74C304" w:rsidR="00177BBC" w:rsidRPr="00177BBC" w:rsidRDefault="00177BBC" w:rsidP="00177BBC">
            <w:pPr>
              <w:jc w:val="left"/>
              <w:rPr>
                <w:b/>
                <w:bCs/>
                <w:sz w:val="22"/>
                <w:szCs w:val="22"/>
                <w:u w:val="single"/>
              </w:rPr>
            </w:pPr>
            <w:r w:rsidRPr="00177BBC">
              <w:rPr>
                <w:b/>
                <w:bCs/>
                <w:sz w:val="22"/>
                <w:szCs w:val="22"/>
                <w:u w:val="single"/>
              </w:rPr>
              <w:t>Deadline</w:t>
            </w:r>
            <w:r w:rsidR="00B8553C">
              <w:rPr>
                <w:b/>
                <w:bCs/>
                <w:sz w:val="22"/>
                <w:szCs w:val="22"/>
                <w:u w:val="single"/>
              </w:rPr>
              <w:t xml:space="preserve"> for:</w:t>
            </w:r>
          </w:p>
        </w:tc>
        <w:tc>
          <w:tcPr>
            <w:tcW w:w="2515" w:type="dxa"/>
          </w:tcPr>
          <w:p w14:paraId="0D0B3112" w14:textId="4C929C1B" w:rsidR="00177BBC" w:rsidRPr="00177BBC" w:rsidRDefault="00177BBC" w:rsidP="00177BBC">
            <w:pPr>
              <w:jc w:val="left"/>
              <w:rPr>
                <w:b/>
                <w:bCs/>
                <w:sz w:val="22"/>
                <w:szCs w:val="22"/>
                <w:u w:val="single"/>
              </w:rPr>
            </w:pPr>
            <w:r w:rsidRPr="00177BBC">
              <w:rPr>
                <w:b/>
                <w:bCs/>
                <w:sz w:val="22"/>
                <w:szCs w:val="22"/>
                <w:u w:val="single"/>
              </w:rPr>
              <w:t>Date</w:t>
            </w:r>
            <w:r w:rsidR="00B8553C">
              <w:rPr>
                <w:b/>
                <w:bCs/>
                <w:sz w:val="22"/>
                <w:szCs w:val="22"/>
                <w:u w:val="single"/>
              </w:rPr>
              <w:t>:</w:t>
            </w:r>
          </w:p>
        </w:tc>
      </w:tr>
      <w:tr w:rsidR="00F414B7" w14:paraId="1997FABC" w14:textId="77777777" w:rsidTr="00177BBC">
        <w:tc>
          <w:tcPr>
            <w:tcW w:w="6120" w:type="dxa"/>
          </w:tcPr>
          <w:p w14:paraId="5A297719" w14:textId="6C4A3103" w:rsidR="00F414B7" w:rsidRPr="00F414B7" w:rsidRDefault="00186EA8" w:rsidP="00177BBC">
            <w:pPr>
              <w:jc w:val="left"/>
              <w:rPr>
                <w:b/>
                <w:bCs/>
                <w:sz w:val="22"/>
                <w:szCs w:val="22"/>
              </w:rPr>
            </w:pPr>
            <w:r>
              <w:rPr>
                <w:b/>
                <w:bCs/>
                <w:sz w:val="22"/>
                <w:szCs w:val="22"/>
              </w:rPr>
              <w:t>S</w:t>
            </w:r>
            <w:r w:rsidR="00F414B7" w:rsidRPr="00F414B7">
              <w:rPr>
                <w:b/>
                <w:bCs/>
                <w:sz w:val="22"/>
                <w:szCs w:val="22"/>
              </w:rPr>
              <w:t xml:space="preserve">erving </w:t>
            </w:r>
            <w:r w:rsidR="00131077">
              <w:rPr>
                <w:b/>
                <w:bCs/>
                <w:sz w:val="22"/>
                <w:szCs w:val="22"/>
              </w:rPr>
              <w:t>T</w:t>
            </w:r>
            <w:r w:rsidR="00F414B7" w:rsidRPr="00F414B7">
              <w:rPr>
                <w:b/>
                <w:bCs/>
                <w:sz w:val="22"/>
                <w:szCs w:val="22"/>
              </w:rPr>
              <w:t>his Order, Disclosure Statement, Plan, and Ballots</w:t>
            </w:r>
          </w:p>
        </w:tc>
        <w:tc>
          <w:tcPr>
            <w:tcW w:w="2515" w:type="dxa"/>
          </w:tcPr>
          <w:p w14:paraId="03CAE3F6" w14:textId="571E0D63" w:rsidR="00F414B7" w:rsidRPr="00F414B7" w:rsidRDefault="00F414B7" w:rsidP="00177BBC">
            <w:pPr>
              <w:jc w:val="left"/>
              <w:rPr>
                <w:sz w:val="22"/>
                <w:szCs w:val="22"/>
              </w:rPr>
            </w:pPr>
            <w:r>
              <w:rPr>
                <w:sz w:val="22"/>
                <w:szCs w:val="22"/>
              </w:rPr>
              <w:t>[</w:t>
            </w:r>
            <w:r w:rsidR="002B5E49">
              <w:rPr>
                <w:sz w:val="22"/>
                <w:szCs w:val="22"/>
              </w:rPr>
              <w:t>4</w:t>
            </w:r>
            <w:r w:rsidR="002F6552">
              <w:rPr>
                <w:sz w:val="22"/>
                <w:szCs w:val="22"/>
              </w:rPr>
              <w:t>5</w:t>
            </w:r>
            <w:r w:rsidRPr="00F414B7">
              <w:rPr>
                <w:sz w:val="22"/>
                <w:szCs w:val="22"/>
              </w:rPr>
              <w:t xml:space="preserve"> days</w:t>
            </w:r>
            <w:r>
              <w:rPr>
                <w:rStyle w:val="FootnoteReference"/>
                <w:sz w:val="22"/>
                <w:szCs w:val="22"/>
              </w:rPr>
              <w:footnoteReference w:id="5"/>
            </w:r>
            <w:r w:rsidRPr="00F414B7">
              <w:rPr>
                <w:sz w:val="22"/>
                <w:szCs w:val="22"/>
              </w:rPr>
              <w:t xml:space="preserve"> before </w:t>
            </w:r>
            <w:r>
              <w:rPr>
                <w:sz w:val="22"/>
                <w:szCs w:val="22"/>
              </w:rPr>
              <w:t>c</w:t>
            </w:r>
            <w:r w:rsidRPr="00F414B7">
              <w:rPr>
                <w:sz w:val="22"/>
                <w:szCs w:val="22"/>
              </w:rPr>
              <w:t>onfirmation hearing</w:t>
            </w:r>
            <w:r>
              <w:rPr>
                <w:sz w:val="22"/>
                <w:szCs w:val="22"/>
              </w:rPr>
              <w:t>]</w:t>
            </w:r>
          </w:p>
        </w:tc>
      </w:tr>
      <w:tr w:rsidR="00F414B7" w14:paraId="4213F14F" w14:textId="77777777" w:rsidTr="00177BBC">
        <w:tc>
          <w:tcPr>
            <w:tcW w:w="6120" w:type="dxa"/>
          </w:tcPr>
          <w:p w14:paraId="4FA76477" w14:textId="32ABD9EE" w:rsidR="00F414B7" w:rsidRPr="00F414B7" w:rsidRDefault="00186EA8" w:rsidP="00177BBC">
            <w:pPr>
              <w:jc w:val="left"/>
              <w:rPr>
                <w:b/>
                <w:bCs/>
                <w:sz w:val="22"/>
                <w:szCs w:val="22"/>
              </w:rPr>
            </w:pPr>
            <w:r>
              <w:rPr>
                <w:b/>
                <w:bCs/>
                <w:sz w:val="22"/>
                <w:szCs w:val="22"/>
              </w:rPr>
              <w:t>F</w:t>
            </w:r>
            <w:r w:rsidR="00F414B7" w:rsidRPr="00F414B7">
              <w:rPr>
                <w:b/>
                <w:bCs/>
                <w:sz w:val="22"/>
                <w:szCs w:val="22"/>
              </w:rPr>
              <w:t>iling and Serving Fee Applications</w:t>
            </w:r>
          </w:p>
        </w:tc>
        <w:tc>
          <w:tcPr>
            <w:tcW w:w="2515" w:type="dxa"/>
          </w:tcPr>
          <w:p w14:paraId="63C61B58" w14:textId="5D5C15EC" w:rsidR="00F414B7" w:rsidRPr="00F414B7" w:rsidRDefault="00F414B7" w:rsidP="00177BBC">
            <w:pPr>
              <w:jc w:val="left"/>
              <w:rPr>
                <w:sz w:val="22"/>
                <w:szCs w:val="22"/>
              </w:rPr>
            </w:pPr>
            <w:r>
              <w:rPr>
                <w:sz w:val="22"/>
                <w:szCs w:val="22"/>
              </w:rPr>
              <w:t>[</w:t>
            </w:r>
            <w:r w:rsidRPr="00F414B7">
              <w:rPr>
                <w:sz w:val="22"/>
                <w:szCs w:val="22"/>
              </w:rPr>
              <w:t>24 days before confirmation hearing</w:t>
            </w:r>
            <w:r>
              <w:rPr>
                <w:sz w:val="22"/>
                <w:szCs w:val="22"/>
              </w:rPr>
              <w:t>]</w:t>
            </w:r>
          </w:p>
        </w:tc>
      </w:tr>
      <w:tr w:rsidR="00F414B7" w14:paraId="3F09A1F3" w14:textId="77777777" w:rsidTr="00177BBC">
        <w:tc>
          <w:tcPr>
            <w:tcW w:w="6120" w:type="dxa"/>
          </w:tcPr>
          <w:p w14:paraId="121D4496" w14:textId="05D43AE2" w:rsidR="00F414B7" w:rsidRPr="00F414B7" w:rsidRDefault="00F414B7" w:rsidP="00177BBC">
            <w:pPr>
              <w:jc w:val="left"/>
              <w:rPr>
                <w:b/>
                <w:bCs/>
                <w:sz w:val="22"/>
                <w:szCs w:val="22"/>
              </w:rPr>
            </w:pPr>
            <w:r w:rsidRPr="00F414B7">
              <w:rPr>
                <w:b/>
                <w:bCs/>
                <w:sz w:val="22"/>
                <w:szCs w:val="22"/>
              </w:rPr>
              <w:t>Filing and Serving Notice Summarizing All Fee Applications</w:t>
            </w:r>
          </w:p>
        </w:tc>
        <w:tc>
          <w:tcPr>
            <w:tcW w:w="2515" w:type="dxa"/>
          </w:tcPr>
          <w:p w14:paraId="07DCDCA7" w14:textId="79D3C330" w:rsidR="00F414B7" w:rsidRPr="00F414B7" w:rsidRDefault="00F414B7" w:rsidP="00177BBC">
            <w:pPr>
              <w:jc w:val="left"/>
              <w:rPr>
                <w:sz w:val="22"/>
                <w:szCs w:val="22"/>
              </w:rPr>
            </w:pPr>
            <w:r>
              <w:rPr>
                <w:sz w:val="22"/>
                <w:szCs w:val="22"/>
              </w:rPr>
              <w:t>[</w:t>
            </w:r>
            <w:r w:rsidRPr="00F414B7">
              <w:rPr>
                <w:sz w:val="22"/>
                <w:szCs w:val="22"/>
              </w:rPr>
              <w:t xml:space="preserve">21 days before </w:t>
            </w:r>
            <w:r>
              <w:rPr>
                <w:sz w:val="22"/>
                <w:szCs w:val="22"/>
              </w:rPr>
              <w:t>c</w:t>
            </w:r>
            <w:r w:rsidRPr="00F414B7">
              <w:rPr>
                <w:sz w:val="22"/>
                <w:szCs w:val="22"/>
              </w:rPr>
              <w:t>onfirmation hearing</w:t>
            </w:r>
            <w:r>
              <w:rPr>
                <w:sz w:val="22"/>
                <w:szCs w:val="22"/>
              </w:rPr>
              <w:t>]</w:t>
            </w:r>
          </w:p>
        </w:tc>
      </w:tr>
      <w:tr w:rsidR="00F414B7" w14:paraId="0EF7D70C" w14:textId="77777777" w:rsidTr="00177BBC">
        <w:tc>
          <w:tcPr>
            <w:tcW w:w="6120" w:type="dxa"/>
          </w:tcPr>
          <w:p w14:paraId="6F96B25A" w14:textId="39E3A527" w:rsidR="00F414B7" w:rsidRPr="00F414B7" w:rsidRDefault="00F414B7" w:rsidP="00177BBC">
            <w:pPr>
              <w:jc w:val="left"/>
              <w:rPr>
                <w:b/>
                <w:bCs/>
                <w:sz w:val="22"/>
                <w:szCs w:val="22"/>
              </w:rPr>
            </w:pPr>
            <w:r w:rsidRPr="00F414B7">
              <w:rPr>
                <w:b/>
                <w:bCs/>
                <w:sz w:val="22"/>
                <w:szCs w:val="22"/>
              </w:rPr>
              <w:t>Filing Ballots Accepting or Rejecting Plan</w:t>
            </w:r>
          </w:p>
        </w:tc>
        <w:tc>
          <w:tcPr>
            <w:tcW w:w="2515" w:type="dxa"/>
          </w:tcPr>
          <w:p w14:paraId="0345270D" w14:textId="7129B707" w:rsidR="00F414B7" w:rsidRPr="00F414B7" w:rsidRDefault="00F414B7" w:rsidP="00177BBC">
            <w:pPr>
              <w:jc w:val="left"/>
              <w:rPr>
                <w:sz w:val="22"/>
                <w:szCs w:val="22"/>
              </w:rPr>
            </w:pPr>
            <w:r>
              <w:rPr>
                <w:sz w:val="22"/>
                <w:szCs w:val="22"/>
              </w:rPr>
              <w:t>[</w:t>
            </w:r>
            <w:r w:rsidR="002B5E49">
              <w:rPr>
                <w:sz w:val="22"/>
                <w:szCs w:val="22"/>
              </w:rPr>
              <w:t>14</w:t>
            </w:r>
            <w:r w:rsidRPr="00F414B7">
              <w:rPr>
                <w:sz w:val="22"/>
                <w:szCs w:val="22"/>
              </w:rPr>
              <w:t xml:space="preserve"> days before confirmation hearing</w:t>
            </w:r>
            <w:r>
              <w:rPr>
                <w:sz w:val="22"/>
                <w:szCs w:val="22"/>
              </w:rPr>
              <w:t>]</w:t>
            </w:r>
          </w:p>
        </w:tc>
      </w:tr>
      <w:tr w:rsidR="00F414B7" w14:paraId="42B3B88E" w14:textId="77777777" w:rsidTr="00177BBC">
        <w:tc>
          <w:tcPr>
            <w:tcW w:w="6120" w:type="dxa"/>
          </w:tcPr>
          <w:p w14:paraId="5924398C" w14:textId="3D34FAC6" w:rsidR="00F414B7" w:rsidRPr="00F414B7" w:rsidRDefault="002E7683" w:rsidP="00177BBC">
            <w:pPr>
              <w:jc w:val="left"/>
              <w:rPr>
                <w:b/>
                <w:bCs/>
                <w:sz w:val="22"/>
                <w:szCs w:val="22"/>
              </w:rPr>
            </w:pPr>
            <w:r>
              <w:rPr>
                <w:b/>
                <w:bCs/>
                <w:sz w:val="22"/>
                <w:szCs w:val="22"/>
              </w:rPr>
              <w:t>Filing Objections to Final Approval of Disclosure Statement</w:t>
            </w:r>
          </w:p>
        </w:tc>
        <w:tc>
          <w:tcPr>
            <w:tcW w:w="2515" w:type="dxa"/>
          </w:tcPr>
          <w:p w14:paraId="5DC0A62B" w14:textId="72156BD2" w:rsidR="00F414B7" w:rsidRPr="00F414B7" w:rsidRDefault="002E7683" w:rsidP="00177BBC">
            <w:pPr>
              <w:jc w:val="left"/>
              <w:rPr>
                <w:sz w:val="22"/>
                <w:szCs w:val="22"/>
              </w:rPr>
            </w:pPr>
            <w:r>
              <w:rPr>
                <w:sz w:val="22"/>
                <w:szCs w:val="22"/>
              </w:rPr>
              <w:t>[</w:t>
            </w:r>
            <w:r w:rsidR="002B5E49">
              <w:rPr>
                <w:sz w:val="22"/>
                <w:szCs w:val="22"/>
              </w:rPr>
              <w:t>14</w:t>
            </w:r>
            <w:r>
              <w:rPr>
                <w:sz w:val="22"/>
                <w:szCs w:val="22"/>
              </w:rPr>
              <w:t xml:space="preserve"> </w:t>
            </w:r>
            <w:r w:rsidRPr="00F414B7">
              <w:rPr>
                <w:sz w:val="22"/>
                <w:szCs w:val="22"/>
              </w:rPr>
              <w:t>days</w:t>
            </w:r>
            <w:r>
              <w:rPr>
                <w:sz w:val="22"/>
                <w:szCs w:val="22"/>
              </w:rPr>
              <w:t xml:space="preserve"> </w:t>
            </w:r>
            <w:r w:rsidRPr="00F414B7">
              <w:rPr>
                <w:sz w:val="22"/>
                <w:szCs w:val="22"/>
              </w:rPr>
              <w:t>before confirmation hearing</w:t>
            </w:r>
            <w:r>
              <w:rPr>
                <w:sz w:val="22"/>
                <w:szCs w:val="22"/>
              </w:rPr>
              <w:t>]</w:t>
            </w:r>
          </w:p>
        </w:tc>
      </w:tr>
      <w:tr w:rsidR="002E7683" w14:paraId="5E02386B" w14:textId="77777777" w:rsidTr="00177BBC">
        <w:tc>
          <w:tcPr>
            <w:tcW w:w="6120" w:type="dxa"/>
          </w:tcPr>
          <w:p w14:paraId="5FD7BD85" w14:textId="4EE060A9" w:rsidR="002E7683" w:rsidRPr="00F414B7" w:rsidRDefault="002E7683" w:rsidP="002E7683">
            <w:pPr>
              <w:jc w:val="left"/>
              <w:rPr>
                <w:b/>
                <w:bCs/>
                <w:sz w:val="22"/>
                <w:szCs w:val="22"/>
              </w:rPr>
            </w:pPr>
            <w:r w:rsidRPr="00F414B7">
              <w:rPr>
                <w:b/>
                <w:bCs/>
                <w:sz w:val="22"/>
                <w:szCs w:val="22"/>
              </w:rPr>
              <w:t>Filing Objections to Confirmation</w:t>
            </w:r>
          </w:p>
        </w:tc>
        <w:tc>
          <w:tcPr>
            <w:tcW w:w="2515" w:type="dxa"/>
          </w:tcPr>
          <w:p w14:paraId="728E73ED" w14:textId="5CB96A8A" w:rsidR="002E7683" w:rsidRDefault="002E7683" w:rsidP="002E7683">
            <w:pPr>
              <w:jc w:val="left"/>
              <w:rPr>
                <w:sz w:val="22"/>
                <w:szCs w:val="22"/>
              </w:rPr>
            </w:pPr>
            <w:r>
              <w:rPr>
                <w:sz w:val="22"/>
                <w:szCs w:val="22"/>
              </w:rPr>
              <w:t>[</w:t>
            </w:r>
            <w:r w:rsidR="002B5E49">
              <w:rPr>
                <w:sz w:val="22"/>
                <w:szCs w:val="22"/>
              </w:rPr>
              <w:t>14</w:t>
            </w:r>
            <w:r>
              <w:rPr>
                <w:sz w:val="22"/>
                <w:szCs w:val="22"/>
              </w:rPr>
              <w:t xml:space="preserve"> </w:t>
            </w:r>
            <w:r w:rsidRPr="00F414B7">
              <w:rPr>
                <w:sz w:val="22"/>
                <w:szCs w:val="22"/>
              </w:rPr>
              <w:t>days before confirmation hearing</w:t>
            </w:r>
            <w:r>
              <w:rPr>
                <w:sz w:val="22"/>
                <w:szCs w:val="22"/>
              </w:rPr>
              <w:t>]</w:t>
            </w:r>
          </w:p>
        </w:tc>
      </w:tr>
      <w:tr w:rsidR="002E7683" w14:paraId="687C5851" w14:textId="77777777" w:rsidTr="00177BBC">
        <w:tc>
          <w:tcPr>
            <w:tcW w:w="6120" w:type="dxa"/>
          </w:tcPr>
          <w:p w14:paraId="167EEB11" w14:textId="438BFA02" w:rsidR="002E7683" w:rsidRPr="00F414B7" w:rsidRDefault="002E7683" w:rsidP="002E7683">
            <w:pPr>
              <w:jc w:val="left"/>
              <w:rPr>
                <w:b/>
                <w:bCs/>
                <w:sz w:val="22"/>
                <w:szCs w:val="22"/>
              </w:rPr>
            </w:pPr>
            <w:r w:rsidRPr="00F414B7">
              <w:rPr>
                <w:b/>
                <w:bCs/>
                <w:sz w:val="22"/>
                <w:szCs w:val="22"/>
              </w:rPr>
              <w:t>Fil</w:t>
            </w:r>
            <w:r>
              <w:rPr>
                <w:b/>
                <w:bCs/>
                <w:sz w:val="22"/>
                <w:szCs w:val="22"/>
              </w:rPr>
              <w:t>ing</w:t>
            </w:r>
            <w:r w:rsidRPr="00F414B7">
              <w:rPr>
                <w:b/>
                <w:bCs/>
                <w:sz w:val="22"/>
                <w:szCs w:val="22"/>
              </w:rPr>
              <w:t xml:space="preserve"> Motions Under Fed. R. Civ. P. 43(a)</w:t>
            </w:r>
          </w:p>
        </w:tc>
        <w:tc>
          <w:tcPr>
            <w:tcW w:w="2515" w:type="dxa"/>
          </w:tcPr>
          <w:p w14:paraId="1E0CB4AF" w14:textId="6BF516CA" w:rsidR="002E7683" w:rsidRDefault="002E7683" w:rsidP="002E7683">
            <w:pPr>
              <w:jc w:val="left"/>
              <w:rPr>
                <w:sz w:val="22"/>
                <w:szCs w:val="22"/>
              </w:rPr>
            </w:pPr>
            <w:r>
              <w:rPr>
                <w:sz w:val="22"/>
                <w:szCs w:val="22"/>
              </w:rPr>
              <w:t>[</w:t>
            </w:r>
            <w:r w:rsidRPr="00F414B7">
              <w:rPr>
                <w:sz w:val="22"/>
                <w:szCs w:val="22"/>
              </w:rPr>
              <w:t>7 days before confirmation hearing</w:t>
            </w:r>
            <w:r>
              <w:rPr>
                <w:sz w:val="22"/>
                <w:szCs w:val="22"/>
              </w:rPr>
              <w:t>]</w:t>
            </w:r>
          </w:p>
        </w:tc>
      </w:tr>
      <w:tr w:rsidR="00F414B7" w14:paraId="508B6F0D" w14:textId="77777777" w:rsidTr="00177BBC">
        <w:tc>
          <w:tcPr>
            <w:tcW w:w="6120" w:type="dxa"/>
          </w:tcPr>
          <w:p w14:paraId="03BBFFDF" w14:textId="528B38EB" w:rsidR="00F414B7" w:rsidRPr="00F414B7" w:rsidRDefault="00A26009" w:rsidP="00177BBC">
            <w:pPr>
              <w:jc w:val="left"/>
              <w:rPr>
                <w:b/>
                <w:bCs/>
                <w:sz w:val="22"/>
                <w:szCs w:val="22"/>
              </w:rPr>
            </w:pPr>
            <w:r w:rsidRPr="00F414B7">
              <w:rPr>
                <w:b/>
                <w:bCs/>
                <w:sz w:val="22"/>
                <w:szCs w:val="22"/>
              </w:rPr>
              <w:t xml:space="preserve">Filing </w:t>
            </w:r>
            <w:r>
              <w:rPr>
                <w:b/>
                <w:bCs/>
                <w:sz w:val="22"/>
                <w:szCs w:val="22"/>
              </w:rPr>
              <w:t xml:space="preserve">Local Form </w:t>
            </w:r>
            <w:r w:rsidRPr="005E3B4D">
              <w:rPr>
                <w:b/>
                <w:bCs/>
                <w:i/>
                <w:iCs/>
                <w:sz w:val="22"/>
                <w:szCs w:val="22"/>
              </w:rPr>
              <w:t>Chapter 11 Ballot Tabulation and Confirmation Certificate</w:t>
            </w:r>
          </w:p>
        </w:tc>
        <w:tc>
          <w:tcPr>
            <w:tcW w:w="2515" w:type="dxa"/>
          </w:tcPr>
          <w:p w14:paraId="5E53D125" w14:textId="4BFAC8D0"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A26009" w14:paraId="0544C62F" w14:textId="77777777" w:rsidTr="00177BBC">
        <w:tc>
          <w:tcPr>
            <w:tcW w:w="6120" w:type="dxa"/>
          </w:tcPr>
          <w:p w14:paraId="42F57D31" w14:textId="2E94C221" w:rsidR="00A26009" w:rsidRPr="00F414B7" w:rsidRDefault="00A26009" w:rsidP="00A26009">
            <w:pPr>
              <w:jc w:val="left"/>
              <w:rPr>
                <w:b/>
                <w:bCs/>
                <w:sz w:val="22"/>
                <w:szCs w:val="22"/>
              </w:rPr>
            </w:pPr>
            <w:r>
              <w:rPr>
                <w:b/>
                <w:bCs/>
                <w:sz w:val="22"/>
                <w:szCs w:val="22"/>
              </w:rPr>
              <w:lastRenderedPageBreak/>
              <w:t>Filing Confirmation Affidavit or Declaration</w:t>
            </w:r>
          </w:p>
        </w:tc>
        <w:tc>
          <w:tcPr>
            <w:tcW w:w="2515" w:type="dxa"/>
          </w:tcPr>
          <w:p w14:paraId="5ED0A487" w14:textId="1BE83F16" w:rsidR="00A26009" w:rsidRDefault="00A26009" w:rsidP="00A26009">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F414B7" w14:paraId="7D47E26D" w14:textId="77777777" w:rsidTr="00177BBC">
        <w:tc>
          <w:tcPr>
            <w:tcW w:w="6120" w:type="dxa"/>
          </w:tcPr>
          <w:p w14:paraId="3686D68B" w14:textId="14C00E62" w:rsidR="00F414B7" w:rsidRPr="00F414B7" w:rsidRDefault="00F414B7" w:rsidP="00177BBC">
            <w:pPr>
              <w:jc w:val="left"/>
              <w:rPr>
                <w:b/>
                <w:bCs/>
                <w:sz w:val="22"/>
                <w:szCs w:val="22"/>
              </w:rPr>
            </w:pPr>
            <w:r w:rsidRPr="00F414B7">
              <w:rPr>
                <w:b/>
                <w:bCs/>
                <w:sz w:val="22"/>
                <w:szCs w:val="22"/>
              </w:rPr>
              <w:t>Filing Exhibit Register and Uploading Exhibits</w:t>
            </w:r>
          </w:p>
        </w:tc>
        <w:tc>
          <w:tcPr>
            <w:tcW w:w="2515" w:type="dxa"/>
          </w:tcPr>
          <w:p w14:paraId="6DE174B9" w14:textId="2CE77173"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F414B7" w14:paraId="64FE64DE" w14:textId="77777777" w:rsidTr="00177BBC">
        <w:tc>
          <w:tcPr>
            <w:tcW w:w="6120" w:type="dxa"/>
          </w:tcPr>
          <w:p w14:paraId="1030342C" w14:textId="133C81AE" w:rsidR="00F414B7" w:rsidRPr="00F414B7" w:rsidRDefault="00A26009" w:rsidP="00177BBC">
            <w:pPr>
              <w:jc w:val="left"/>
              <w:rPr>
                <w:b/>
                <w:bCs/>
                <w:sz w:val="22"/>
                <w:szCs w:val="22"/>
              </w:rPr>
            </w:pPr>
            <w:r w:rsidRPr="00F414B7">
              <w:rPr>
                <w:b/>
                <w:bCs/>
                <w:sz w:val="22"/>
                <w:szCs w:val="22"/>
              </w:rPr>
              <w:t xml:space="preserve">Filing </w:t>
            </w:r>
            <w:r>
              <w:rPr>
                <w:b/>
                <w:bCs/>
                <w:sz w:val="22"/>
                <w:szCs w:val="22"/>
              </w:rPr>
              <w:t xml:space="preserve">Local Form </w:t>
            </w:r>
            <w:r w:rsidR="00C95C97" w:rsidRPr="00C95C97">
              <w:rPr>
                <w:b/>
                <w:bCs/>
                <w:i/>
                <w:iCs/>
                <w:sz w:val="22"/>
                <w:szCs w:val="22"/>
              </w:rPr>
              <w:t>Individual Chapter 11 Debtor’s Confirmation Certificate Regarding Payment of Domestic Support Obligations and Filing of Requested Tax Documents</w:t>
            </w:r>
            <w:r w:rsidRPr="00F414B7">
              <w:rPr>
                <w:b/>
                <w:bCs/>
                <w:sz w:val="22"/>
                <w:szCs w:val="22"/>
              </w:rPr>
              <w:t xml:space="preserve"> </w:t>
            </w:r>
            <w:r w:rsidRPr="00131077">
              <w:rPr>
                <w:sz w:val="22"/>
                <w:szCs w:val="22"/>
              </w:rPr>
              <w:t>(individual cases only)</w:t>
            </w:r>
          </w:p>
        </w:tc>
        <w:tc>
          <w:tcPr>
            <w:tcW w:w="2515" w:type="dxa"/>
          </w:tcPr>
          <w:p w14:paraId="244E256C" w14:textId="391C3B4D"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bl>
    <w:p w14:paraId="3DFDBAA8" w14:textId="7819351D" w:rsidR="00177BBC" w:rsidRPr="00177BBC" w:rsidRDefault="00177BBC" w:rsidP="00177BBC">
      <w:pPr>
        <w:spacing w:before="240" w:after="240"/>
        <w:ind w:left="1440" w:hanging="720"/>
        <w:rPr>
          <w:b/>
          <w:bCs/>
        </w:rPr>
      </w:pPr>
      <w:r w:rsidRPr="00177BBC">
        <w:rPr>
          <w:b/>
          <w:bCs/>
        </w:rPr>
        <w:t xml:space="preserve">4. </w:t>
      </w:r>
      <w:r w:rsidRPr="00177BBC">
        <w:rPr>
          <w:b/>
          <w:bCs/>
        </w:rPr>
        <w:tab/>
      </w:r>
      <w:r w:rsidRPr="00177BBC">
        <w:rPr>
          <w:b/>
          <w:bCs/>
          <w:u w:val="single"/>
        </w:rPr>
        <w:t>Plan Proponent’s Obligations</w:t>
      </w:r>
      <w:r w:rsidRPr="00177BBC">
        <w:rPr>
          <w:b/>
          <w:bCs/>
        </w:rPr>
        <w:t>.</w:t>
      </w:r>
    </w:p>
    <w:p w14:paraId="5B611F67" w14:textId="08F73780" w:rsidR="00186EA8" w:rsidRPr="00186EA8" w:rsidRDefault="00177BBC" w:rsidP="00177BBC">
      <w:pPr>
        <w:spacing w:after="240"/>
        <w:ind w:left="2160" w:hanging="720"/>
      </w:pPr>
      <w:r w:rsidRPr="00177BBC">
        <w:rPr>
          <w:b/>
          <w:bCs/>
        </w:rPr>
        <w:t xml:space="preserve">A. </w:t>
      </w:r>
      <w:r w:rsidRPr="00177BBC">
        <w:rPr>
          <w:b/>
          <w:bCs/>
        </w:rPr>
        <w:tab/>
      </w:r>
      <w:r w:rsidR="00186EA8" w:rsidRPr="00186EA8">
        <w:rPr>
          <w:b/>
          <w:bCs/>
        </w:rPr>
        <w:t>Sending the Plan and Related Documents</w:t>
      </w:r>
      <w:r w:rsidRPr="00177BBC">
        <w:rPr>
          <w:b/>
          <w:bCs/>
        </w:rPr>
        <w:t xml:space="preserve">. </w:t>
      </w:r>
      <w:r w:rsidR="00186EA8" w:rsidRPr="00186EA8">
        <w:t xml:space="preserve">By the deadline </w:t>
      </w:r>
      <w:r w:rsidR="001512B3">
        <w:t>l</w:t>
      </w:r>
      <w:r w:rsidR="001512B3" w:rsidRPr="00186EA8">
        <w:t>isted above</w:t>
      </w:r>
      <w:r w:rsidR="001512B3">
        <w:t xml:space="preserve"> for</w:t>
      </w:r>
      <w:r w:rsidR="001512B3" w:rsidRPr="001512B3">
        <w:t xml:space="preserve"> </w:t>
      </w:r>
      <w:r w:rsidR="001512B3" w:rsidRPr="00131077">
        <w:rPr>
          <w:i/>
          <w:iCs/>
        </w:rPr>
        <w:t xml:space="preserve">Serving </w:t>
      </w:r>
      <w:r w:rsidR="00131077" w:rsidRPr="00131077">
        <w:rPr>
          <w:i/>
          <w:iCs/>
        </w:rPr>
        <w:t>T</w:t>
      </w:r>
      <w:r w:rsidR="001512B3" w:rsidRPr="00131077">
        <w:rPr>
          <w:i/>
          <w:iCs/>
        </w:rPr>
        <w:t>his Order, Disclosure Statement, Plan, and Ballots</w:t>
      </w:r>
      <w:r w:rsidR="00186EA8" w:rsidRPr="00186EA8">
        <w:t>, the plan proponent must</w:t>
      </w:r>
      <w:r w:rsidR="00186EA8">
        <w:t>:</w:t>
      </w:r>
    </w:p>
    <w:p w14:paraId="0EBDDCB7" w14:textId="338BF008" w:rsidR="00B40F3B" w:rsidRDefault="00186EA8" w:rsidP="00186EA8">
      <w:pPr>
        <w:spacing w:after="240"/>
        <w:ind w:left="2880" w:hanging="720"/>
      </w:pPr>
      <w:r>
        <w:rPr>
          <w:b/>
          <w:bCs/>
        </w:rPr>
        <w:t>(1)</w:t>
      </w:r>
      <w:r>
        <w:rPr>
          <w:b/>
          <w:bCs/>
        </w:rPr>
        <w:tab/>
      </w:r>
      <w:r w:rsidR="00B40F3B">
        <w:t>serve</w:t>
      </w:r>
      <w:r w:rsidR="00B40F3B" w:rsidRPr="00B40F3B">
        <w:t xml:space="preserve"> </w:t>
      </w:r>
      <w:r w:rsidR="00B40F3B">
        <w:t xml:space="preserve">on </w:t>
      </w:r>
      <w:r w:rsidR="00B40F3B" w:rsidRPr="00177BBC">
        <w:t xml:space="preserve">the debtor, </w:t>
      </w:r>
      <w:r w:rsidR="002F6552">
        <w:t xml:space="preserve">the </w:t>
      </w:r>
      <w:r w:rsidR="00B40F3B" w:rsidRPr="00177BBC">
        <w:t xml:space="preserve">trustee, </w:t>
      </w:r>
      <w:r w:rsidR="002F6552">
        <w:t xml:space="preserve">the </w:t>
      </w:r>
      <w:r w:rsidR="00487AEA">
        <w:t xml:space="preserve">United States trustee, </w:t>
      </w:r>
      <w:r w:rsidR="00B40F3B" w:rsidRPr="00177BBC">
        <w:t>all creditors, all indenture trustees</w:t>
      </w:r>
      <w:r w:rsidR="00B40F3B">
        <w:t>, and all equity security holders, as required by Fed. R. Bankr. P. 2002 and 3017:</w:t>
      </w:r>
    </w:p>
    <w:p w14:paraId="28E9A287" w14:textId="54F54BB5" w:rsidR="00B40F3B" w:rsidRDefault="00B40F3B" w:rsidP="00186EA8">
      <w:pPr>
        <w:spacing w:after="240"/>
        <w:ind w:left="2880" w:hanging="720"/>
      </w:pPr>
      <w:r>
        <w:rPr>
          <w:b/>
          <w:bCs/>
        </w:rPr>
        <w:tab/>
        <w:t>(</w:t>
      </w:r>
      <w:r w:rsidR="00186EA8">
        <w:rPr>
          <w:b/>
          <w:bCs/>
        </w:rPr>
        <w:t>a</w:t>
      </w:r>
      <w:r>
        <w:rPr>
          <w:b/>
          <w:bCs/>
        </w:rPr>
        <w:t>)</w:t>
      </w:r>
      <w:r>
        <w:rPr>
          <w:b/>
          <w:bCs/>
        </w:rPr>
        <w:tab/>
      </w:r>
      <w:r w:rsidR="00177BBC">
        <w:t xml:space="preserve">a copy of this </w:t>
      </w:r>
      <w:r w:rsidR="00694BD6">
        <w:t>o</w:t>
      </w:r>
      <w:r w:rsidR="00177BBC">
        <w:t>rder</w:t>
      </w:r>
      <w:r w:rsidR="0095338D">
        <w:t>;</w:t>
      </w:r>
    </w:p>
    <w:p w14:paraId="056F413C" w14:textId="15005DCE" w:rsidR="00B40F3B" w:rsidRDefault="00B40F3B" w:rsidP="00186EA8">
      <w:pPr>
        <w:spacing w:after="240"/>
        <w:ind w:left="3600" w:hanging="720"/>
      </w:pPr>
      <w:r w:rsidRPr="00A36B54">
        <w:rPr>
          <w:b/>
          <w:bCs/>
        </w:rPr>
        <w:t>(</w:t>
      </w:r>
      <w:r w:rsidR="00186EA8">
        <w:rPr>
          <w:b/>
          <w:bCs/>
        </w:rPr>
        <w:t>b</w:t>
      </w:r>
      <w:r w:rsidRPr="00A36B54">
        <w:rPr>
          <w:b/>
          <w:bCs/>
        </w:rPr>
        <w:t>)</w:t>
      </w:r>
      <w:r w:rsidRPr="00A36B54">
        <w:rPr>
          <w:b/>
          <w:bCs/>
        </w:rPr>
        <w:tab/>
      </w:r>
      <w:r w:rsidR="00177BBC">
        <w:t xml:space="preserve">the </w:t>
      </w:r>
      <w:r w:rsidR="002E7683">
        <w:t xml:space="preserve">conditionally </w:t>
      </w:r>
      <w:r w:rsidR="00177BBC">
        <w:t>approved disclosure statement</w:t>
      </w:r>
      <w:r w:rsidR="0095338D">
        <w:t>; and</w:t>
      </w:r>
    </w:p>
    <w:p w14:paraId="5533A353" w14:textId="1B8E6C68" w:rsidR="00B40F3B" w:rsidRDefault="00B40F3B" w:rsidP="00186EA8">
      <w:pPr>
        <w:spacing w:after="240"/>
        <w:ind w:left="3600" w:hanging="720"/>
      </w:pPr>
      <w:r w:rsidRPr="00A36B54">
        <w:rPr>
          <w:b/>
          <w:bCs/>
        </w:rPr>
        <w:t>(</w:t>
      </w:r>
      <w:r w:rsidR="00186EA8">
        <w:rPr>
          <w:b/>
          <w:bCs/>
        </w:rPr>
        <w:t>c</w:t>
      </w:r>
      <w:r w:rsidRPr="00A36B54">
        <w:rPr>
          <w:b/>
          <w:bCs/>
        </w:rPr>
        <w:t>)</w:t>
      </w:r>
      <w:r w:rsidR="00A36B54">
        <w:rPr>
          <w:b/>
          <w:bCs/>
        </w:rPr>
        <w:tab/>
      </w:r>
      <w:r w:rsidR="00177BBC">
        <w:t>the plan</w:t>
      </w:r>
      <w:r w:rsidR="0095338D">
        <w:t>; and</w:t>
      </w:r>
    </w:p>
    <w:p w14:paraId="51F6D225" w14:textId="2654BCEB" w:rsidR="00186EA8" w:rsidRDefault="00186EA8" w:rsidP="00186EA8">
      <w:pPr>
        <w:spacing w:after="240"/>
        <w:ind w:left="2880" w:hanging="720"/>
      </w:pPr>
      <w:r>
        <w:rPr>
          <w:b/>
          <w:bCs/>
        </w:rPr>
        <w:t>(2)</w:t>
      </w:r>
      <w:r>
        <w:tab/>
      </w:r>
      <w:r w:rsidRPr="00186EA8">
        <w:t>serve</w:t>
      </w:r>
      <w:r>
        <w:t xml:space="preserve"> </w:t>
      </w:r>
      <w:r w:rsidRPr="00186EA8">
        <w:t>on all creditors and equity security holders entitled to vote on the plan</w:t>
      </w:r>
      <w:r>
        <w:t xml:space="preserve"> </w:t>
      </w:r>
      <w:r w:rsidRPr="00186EA8">
        <w:t>a ballot for accepting or rejecting the plan (Official Form 314)</w:t>
      </w:r>
      <w:r w:rsidR="0095338D">
        <w:t>.</w:t>
      </w:r>
    </w:p>
    <w:p w14:paraId="21C72241" w14:textId="4A700A41" w:rsidR="0095338D" w:rsidRDefault="0095338D" w:rsidP="0095338D">
      <w:pPr>
        <w:spacing w:after="240"/>
        <w:ind w:left="2160" w:hanging="720"/>
      </w:pPr>
      <w:r>
        <w:rPr>
          <w:b/>
          <w:bCs/>
        </w:rPr>
        <w:t>B.</w:t>
      </w:r>
      <w:r>
        <w:rPr>
          <w:b/>
          <w:bCs/>
        </w:rPr>
        <w:tab/>
        <w:t>Plan In</w:t>
      </w:r>
      <w:r w:rsidR="00D0282D">
        <w:rPr>
          <w:b/>
          <w:bCs/>
        </w:rPr>
        <w:t>j</w:t>
      </w:r>
      <w:r>
        <w:rPr>
          <w:b/>
          <w:bCs/>
        </w:rPr>
        <w:t xml:space="preserve">unction. </w:t>
      </w:r>
      <w:r w:rsidR="00186EA8">
        <w:t>I</w:t>
      </w:r>
      <w:r w:rsidR="00186EA8" w:rsidRPr="00B40F3B">
        <w:t xml:space="preserve">f, under </w:t>
      </w:r>
      <w:r w:rsidR="00186EA8">
        <w:t>the</w:t>
      </w:r>
      <w:r w:rsidR="00186EA8" w:rsidRPr="00B40F3B">
        <w:t xml:space="preserve"> plan, an entity that is not a creditor or equity security holder is subject to an injunction against conduct not otherwise enjoined by the </w:t>
      </w:r>
      <w:r w:rsidR="00186EA8">
        <w:t>Bankruptcy Code</w:t>
      </w:r>
      <w:r>
        <w:t xml:space="preserve">, </w:t>
      </w:r>
      <w:r w:rsidR="00B40F3B">
        <w:t>the plan proponent must also</w:t>
      </w:r>
      <w:r>
        <w:t xml:space="preserve">, by the deadline </w:t>
      </w:r>
      <w:r w:rsidR="001512B3">
        <w:t xml:space="preserve">listed above for </w:t>
      </w:r>
      <w:r w:rsidR="001512B3" w:rsidRPr="00131077">
        <w:rPr>
          <w:i/>
          <w:iCs/>
        </w:rPr>
        <w:t xml:space="preserve">Serving </w:t>
      </w:r>
      <w:r w:rsidR="00131077" w:rsidRPr="00131077">
        <w:rPr>
          <w:i/>
          <w:iCs/>
        </w:rPr>
        <w:t>T</w:t>
      </w:r>
      <w:r w:rsidR="001512B3" w:rsidRPr="00131077">
        <w:rPr>
          <w:i/>
          <w:iCs/>
        </w:rPr>
        <w:t>his Order, Disclosure Statement, Plan, and Ballots</w:t>
      </w:r>
      <w:r>
        <w:t>, serve on those entities against whom the plan proponent seeks an injunction, as required by Fed. R. Bankr. P. 3017(f):</w:t>
      </w:r>
    </w:p>
    <w:p w14:paraId="57EF9B7B" w14:textId="03D4331E" w:rsidR="0095338D" w:rsidRDefault="0095338D" w:rsidP="0095338D">
      <w:pPr>
        <w:spacing w:after="240"/>
        <w:ind w:left="2880" w:hanging="720"/>
      </w:pPr>
      <w:r>
        <w:rPr>
          <w:b/>
          <w:bCs/>
        </w:rPr>
        <w:t>(1)</w:t>
      </w:r>
      <w:r>
        <w:rPr>
          <w:b/>
          <w:bCs/>
        </w:rPr>
        <w:tab/>
      </w:r>
      <w:r>
        <w:t>a copy of this order;</w:t>
      </w:r>
    </w:p>
    <w:p w14:paraId="1E2CB44C" w14:textId="21C25D21" w:rsidR="0095338D" w:rsidRDefault="0095338D" w:rsidP="0095338D">
      <w:pPr>
        <w:spacing w:after="240"/>
        <w:ind w:left="2880" w:hanging="720"/>
      </w:pPr>
      <w:r w:rsidRPr="00A36B54">
        <w:rPr>
          <w:b/>
          <w:bCs/>
        </w:rPr>
        <w:t>(</w:t>
      </w:r>
      <w:r>
        <w:rPr>
          <w:b/>
          <w:bCs/>
        </w:rPr>
        <w:t>2</w:t>
      </w:r>
      <w:r w:rsidRPr="00A36B54">
        <w:rPr>
          <w:b/>
          <w:bCs/>
        </w:rPr>
        <w:t>)</w:t>
      </w:r>
      <w:r w:rsidRPr="00A36B54">
        <w:rPr>
          <w:b/>
          <w:bCs/>
        </w:rPr>
        <w:tab/>
      </w:r>
      <w:r>
        <w:t xml:space="preserve">the </w:t>
      </w:r>
      <w:r w:rsidR="002E7683">
        <w:t xml:space="preserve">conditionally </w:t>
      </w:r>
      <w:r>
        <w:t>approved disclosure statement; and</w:t>
      </w:r>
    </w:p>
    <w:p w14:paraId="2E6B434A" w14:textId="5D43A6C2" w:rsidR="0095338D" w:rsidRDefault="0095338D" w:rsidP="0095338D">
      <w:pPr>
        <w:spacing w:after="240"/>
        <w:ind w:left="2880" w:hanging="720"/>
      </w:pPr>
      <w:r w:rsidRPr="00A36B54">
        <w:rPr>
          <w:b/>
          <w:bCs/>
        </w:rPr>
        <w:t>(</w:t>
      </w:r>
      <w:r>
        <w:rPr>
          <w:b/>
          <w:bCs/>
        </w:rPr>
        <w:t>3</w:t>
      </w:r>
      <w:r w:rsidRPr="00A36B54">
        <w:rPr>
          <w:b/>
          <w:bCs/>
        </w:rPr>
        <w:t>)</w:t>
      </w:r>
      <w:r>
        <w:rPr>
          <w:b/>
          <w:bCs/>
        </w:rPr>
        <w:tab/>
      </w:r>
      <w:r>
        <w:t>the plan</w:t>
      </w:r>
      <w:r w:rsidR="002F6552">
        <w:t>.</w:t>
      </w:r>
    </w:p>
    <w:p w14:paraId="60F2BA1D" w14:textId="1940DBD9" w:rsidR="00177BBC" w:rsidRDefault="0095338D" w:rsidP="00177BBC">
      <w:pPr>
        <w:spacing w:after="240"/>
        <w:ind w:left="2160" w:hanging="720"/>
      </w:pPr>
      <w:r w:rsidRPr="0095338D">
        <w:rPr>
          <w:b/>
          <w:bCs/>
        </w:rPr>
        <w:lastRenderedPageBreak/>
        <w:t>C</w:t>
      </w:r>
      <w:r w:rsidR="00177BBC" w:rsidRPr="0095338D">
        <w:rPr>
          <w:b/>
          <w:bCs/>
        </w:rPr>
        <w:t>.</w:t>
      </w:r>
      <w:r w:rsidRPr="0095338D">
        <w:rPr>
          <w:b/>
          <w:bCs/>
        </w:rPr>
        <w:tab/>
      </w:r>
      <w:r w:rsidR="00177BBC" w:rsidRPr="0095338D">
        <w:rPr>
          <w:b/>
          <w:bCs/>
        </w:rPr>
        <w:t xml:space="preserve">Notice of Fee Applications. </w:t>
      </w:r>
      <w:r w:rsidR="007A2684" w:rsidRPr="00186EA8">
        <w:t>By the deadline listed above</w:t>
      </w:r>
      <w:r w:rsidR="001512B3">
        <w:t xml:space="preserve"> for </w:t>
      </w:r>
      <w:r w:rsidR="001512B3" w:rsidRPr="00131077">
        <w:rPr>
          <w:i/>
          <w:iCs/>
        </w:rPr>
        <w:t>Filing and Serving Notice Summarizing All Fee Applications</w:t>
      </w:r>
      <w:r w:rsidR="007A2684" w:rsidRPr="00186EA8">
        <w:t>, the plan proponent must</w:t>
      </w:r>
      <w:r w:rsidR="007A2684">
        <w:t xml:space="preserve"> </w:t>
      </w:r>
      <w:r w:rsidR="00177BBC">
        <w:t xml:space="preserve">prepare, file, and serve </w:t>
      </w:r>
      <w:r w:rsidR="007A2684">
        <w:t xml:space="preserve">on </w:t>
      </w:r>
      <w:r w:rsidR="007A2684" w:rsidRPr="007A2684">
        <w:t xml:space="preserve">the debtor, the trustee, </w:t>
      </w:r>
      <w:r w:rsidR="002F6552">
        <w:t xml:space="preserve">the </w:t>
      </w:r>
      <w:r w:rsidR="00487AEA">
        <w:t xml:space="preserve">United States trustee, </w:t>
      </w:r>
      <w:r w:rsidR="007A2684" w:rsidRPr="007A2684">
        <w:t>all creditors, and all indenture trustees</w:t>
      </w:r>
      <w:r w:rsidR="007A2684">
        <w:t xml:space="preserve">, </w:t>
      </w:r>
      <w:r w:rsidR="00177BBC">
        <w:t>a notice summarizing all timely filed fee applications</w:t>
      </w:r>
      <w:r w:rsidR="007A2684">
        <w:t xml:space="preserve">, as required by Fed. R. Bankr. P. 2002(a)(6). As required by Fed. R. Bankr. P. 2002(c)(2), the </w:t>
      </w:r>
      <w:r w:rsidR="00177BBC">
        <w:t>notice must identify the name of and the amount sought by each applicant.</w:t>
      </w:r>
    </w:p>
    <w:p w14:paraId="147F1920" w14:textId="683EDB50" w:rsidR="00D0282D" w:rsidRDefault="00D0282D" w:rsidP="00D0282D">
      <w:pPr>
        <w:spacing w:after="240"/>
        <w:ind w:left="2160" w:hanging="720"/>
      </w:pPr>
      <w:r w:rsidRPr="001512B3">
        <w:rPr>
          <w:b/>
          <w:bCs/>
        </w:rPr>
        <w:t xml:space="preserve">D. </w:t>
      </w:r>
      <w:r w:rsidRPr="001512B3">
        <w:rPr>
          <w:b/>
          <w:bCs/>
        </w:rPr>
        <w:tab/>
      </w:r>
      <w:r>
        <w:rPr>
          <w:b/>
          <w:bCs/>
        </w:rPr>
        <w:t>Ballot Tabulation and Confirmation Certificate</w:t>
      </w:r>
      <w:r w:rsidRPr="001512B3">
        <w:rPr>
          <w:b/>
          <w:bCs/>
        </w:rPr>
        <w:t>.</w:t>
      </w:r>
      <w:r>
        <w:t xml:space="preserve"> By the deadline listed above for </w:t>
      </w:r>
      <w:r w:rsidRPr="00131077">
        <w:rPr>
          <w:i/>
          <w:iCs/>
        </w:rPr>
        <w:t xml:space="preserve">Filing </w:t>
      </w:r>
      <w:r>
        <w:rPr>
          <w:i/>
          <w:iCs/>
        </w:rPr>
        <w:t>Local Form Chapter</w:t>
      </w:r>
      <w:r w:rsidR="002F6552">
        <w:rPr>
          <w:i/>
          <w:iCs/>
        </w:rPr>
        <w:t xml:space="preserve"> </w:t>
      </w:r>
      <w:r>
        <w:rPr>
          <w:i/>
          <w:iCs/>
        </w:rPr>
        <w:t>11</w:t>
      </w:r>
      <w:r w:rsidRPr="00032F17">
        <w:rPr>
          <w:i/>
          <w:iCs/>
        </w:rPr>
        <w:t xml:space="preserve"> Ballot Tabulation and Confirmation Certificate</w:t>
      </w:r>
      <w:r w:rsidRPr="00032F17">
        <w:t>, the</w:t>
      </w:r>
      <w:r>
        <w:rPr>
          <w:i/>
          <w:iCs/>
        </w:rPr>
        <w:t xml:space="preserve"> </w:t>
      </w:r>
      <w:r>
        <w:t xml:space="preserve">plan proponent must file local form </w:t>
      </w:r>
      <w:r>
        <w:rPr>
          <w:i/>
          <w:iCs/>
        </w:rPr>
        <w:t>Chapter 11</w:t>
      </w:r>
      <w:r w:rsidRPr="00032F17">
        <w:rPr>
          <w:i/>
          <w:iCs/>
        </w:rPr>
        <w:t xml:space="preserve"> Ballot Tabulation and Confirmation Certificate</w:t>
      </w:r>
      <w:r>
        <w:t>.</w:t>
      </w:r>
    </w:p>
    <w:p w14:paraId="6AF39BE4" w14:textId="5FA74496" w:rsidR="00D0282D" w:rsidRDefault="00D0282D" w:rsidP="00D0282D">
      <w:pPr>
        <w:spacing w:after="240"/>
        <w:ind w:left="2160" w:hanging="720"/>
      </w:pPr>
      <w:r w:rsidRPr="00032F17">
        <w:rPr>
          <w:b/>
          <w:bCs/>
        </w:rPr>
        <w:t>E.</w:t>
      </w:r>
      <w:r w:rsidRPr="00032F17">
        <w:rPr>
          <w:b/>
          <w:bCs/>
        </w:rPr>
        <w:tab/>
        <w:t>Confirmation Affidavit or Declaration.</w:t>
      </w:r>
      <w:r>
        <w:t xml:space="preserve"> By the deadline listed above for </w:t>
      </w:r>
      <w:r w:rsidRPr="00032F17">
        <w:rPr>
          <w:i/>
          <w:iCs/>
        </w:rPr>
        <w:t>Filing Confirmation Affidavit or Declaration</w:t>
      </w:r>
      <w:r>
        <w:t xml:space="preserve">, the plan proponent must file an affidavit or declaration setting forth the facts on which the </w:t>
      </w:r>
      <w:r w:rsidR="002F6552">
        <w:t>plan proponent</w:t>
      </w:r>
      <w:r>
        <w:t xml:space="preserve"> relies to establish each applicable requirement of 11 U.S.C. § 1129. The affidavit or declaration should be prepared so that by reading it, the Court can easily understand the significant terms of the plan and other material facts relating to confirmation. The individual executing the affidavit or declaration must be present in person at the confirmation hearing.</w:t>
      </w:r>
    </w:p>
    <w:p w14:paraId="1EB06DAB" w14:textId="35681885" w:rsidR="00D0282D" w:rsidRDefault="00D0282D" w:rsidP="00D0282D">
      <w:pPr>
        <w:spacing w:after="240"/>
        <w:ind w:left="2160" w:hanging="720"/>
      </w:pPr>
      <w:r>
        <w:rPr>
          <w:b/>
          <w:bCs/>
        </w:rPr>
        <w:t>F</w:t>
      </w:r>
      <w:r w:rsidRPr="00EF6853">
        <w:rPr>
          <w:b/>
          <w:bCs/>
        </w:rPr>
        <w:t>.</w:t>
      </w:r>
      <w:r w:rsidRPr="00EF6853">
        <w:rPr>
          <w:b/>
          <w:bCs/>
        </w:rPr>
        <w:tab/>
        <w:t>Individual Cases.</w:t>
      </w:r>
      <w:r w:rsidRPr="00EF6853">
        <w:t xml:space="preserve"> </w:t>
      </w:r>
      <w:r>
        <w:t xml:space="preserve">In individual cases the plan proponent must file local form </w:t>
      </w:r>
      <w:r w:rsidR="00C95C97" w:rsidRPr="000346BB">
        <w:rPr>
          <w:i/>
          <w:iCs/>
        </w:rPr>
        <w:t xml:space="preserve">Individual </w:t>
      </w:r>
      <w:r w:rsidR="00C95C97">
        <w:rPr>
          <w:i/>
          <w:iCs/>
        </w:rPr>
        <w:t xml:space="preserve">Chapter 11 </w:t>
      </w:r>
      <w:r w:rsidR="00C95C97" w:rsidRPr="000346BB">
        <w:rPr>
          <w:i/>
          <w:iCs/>
        </w:rPr>
        <w:t>Debtor</w:t>
      </w:r>
      <w:r w:rsidR="00C95C97">
        <w:rPr>
          <w:i/>
          <w:iCs/>
        </w:rPr>
        <w:t xml:space="preserve">’s Confirmation </w:t>
      </w:r>
      <w:r w:rsidR="00C95C97" w:rsidRPr="000346BB">
        <w:rPr>
          <w:i/>
          <w:iCs/>
        </w:rPr>
        <w:t xml:space="preserve">Certificate Regarding Payment of Domestic Support Obligations and Filing of </w:t>
      </w:r>
      <w:r w:rsidR="00C95C97">
        <w:rPr>
          <w:i/>
          <w:iCs/>
        </w:rPr>
        <w:t>Requested</w:t>
      </w:r>
      <w:r w:rsidR="00C95C97" w:rsidRPr="000346BB">
        <w:rPr>
          <w:i/>
          <w:iCs/>
        </w:rPr>
        <w:t xml:space="preserve"> Tax </w:t>
      </w:r>
      <w:r w:rsidR="00C95C97">
        <w:rPr>
          <w:i/>
          <w:iCs/>
        </w:rPr>
        <w:t>Documents</w:t>
      </w:r>
      <w:r w:rsidRPr="009A7C0A">
        <w:t xml:space="preserve"> </w:t>
      </w:r>
      <w:r>
        <w:t xml:space="preserve">by the deadline listed above for </w:t>
      </w:r>
      <w:r w:rsidRPr="009A7C0A">
        <w:rPr>
          <w:i/>
          <w:iCs/>
        </w:rPr>
        <w:t xml:space="preserve">Filing </w:t>
      </w:r>
      <w:r>
        <w:rPr>
          <w:i/>
          <w:iCs/>
        </w:rPr>
        <w:t xml:space="preserve">Local Form </w:t>
      </w:r>
      <w:r w:rsidR="00C95C97" w:rsidRPr="000346BB">
        <w:rPr>
          <w:i/>
          <w:iCs/>
        </w:rPr>
        <w:t xml:space="preserve">Individual </w:t>
      </w:r>
      <w:r w:rsidR="00C95C97">
        <w:rPr>
          <w:i/>
          <w:iCs/>
        </w:rPr>
        <w:t xml:space="preserve">Chapter 11 </w:t>
      </w:r>
      <w:r w:rsidR="00C95C97" w:rsidRPr="000346BB">
        <w:rPr>
          <w:i/>
          <w:iCs/>
        </w:rPr>
        <w:t>Debtor</w:t>
      </w:r>
      <w:r w:rsidR="00C95C97">
        <w:rPr>
          <w:i/>
          <w:iCs/>
        </w:rPr>
        <w:t xml:space="preserve">’s Confirmation </w:t>
      </w:r>
      <w:r w:rsidR="00C95C97" w:rsidRPr="000346BB">
        <w:rPr>
          <w:i/>
          <w:iCs/>
        </w:rPr>
        <w:t xml:space="preserve">Certificate Regarding Payment of Domestic Support Obligations and Filing of </w:t>
      </w:r>
      <w:r w:rsidR="00C95C97">
        <w:rPr>
          <w:i/>
          <w:iCs/>
        </w:rPr>
        <w:t>Requested</w:t>
      </w:r>
      <w:r w:rsidR="00C95C97" w:rsidRPr="000346BB">
        <w:rPr>
          <w:i/>
          <w:iCs/>
        </w:rPr>
        <w:t xml:space="preserve"> Tax </w:t>
      </w:r>
      <w:r w:rsidR="00C95C97">
        <w:rPr>
          <w:i/>
          <w:iCs/>
        </w:rPr>
        <w:t>Documents</w:t>
      </w:r>
      <w:r>
        <w:t>.</w:t>
      </w:r>
    </w:p>
    <w:p w14:paraId="4F36EF7A" w14:textId="0DD9BDAA" w:rsidR="009C3A5F" w:rsidRDefault="00D0282D" w:rsidP="00D0282D">
      <w:pPr>
        <w:spacing w:after="240"/>
        <w:ind w:left="2160" w:hanging="720"/>
      </w:pPr>
      <w:r>
        <w:rPr>
          <w:b/>
          <w:bCs/>
        </w:rPr>
        <w:t>G</w:t>
      </w:r>
      <w:r w:rsidRPr="009C3A5F">
        <w:rPr>
          <w:b/>
          <w:bCs/>
        </w:rPr>
        <w:t>.</w:t>
      </w:r>
      <w:r w:rsidRPr="009C3A5F">
        <w:rPr>
          <w:b/>
          <w:bCs/>
        </w:rPr>
        <w:tab/>
        <w:t>Certificate of Service.</w:t>
      </w:r>
      <w:r>
        <w:t xml:space="preserve"> The plan proponent must file a certificate of service, as required by Local Rule 9036-2, of this order and any other document required to be served by this order.</w:t>
      </w:r>
    </w:p>
    <w:p w14:paraId="79A5E925" w14:textId="3CC54D86" w:rsidR="002957D5" w:rsidRDefault="002957D5" w:rsidP="002957D5">
      <w:pPr>
        <w:spacing w:after="240"/>
        <w:ind w:left="1440" w:hanging="720"/>
      </w:pPr>
      <w:r>
        <w:rPr>
          <w:b/>
          <w:bCs/>
        </w:rPr>
        <w:t>5</w:t>
      </w:r>
      <w:r w:rsidRPr="009C3A5F">
        <w:rPr>
          <w:b/>
          <w:bCs/>
        </w:rPr>
        <w:t xml:space="preserve">. </w:t>
      </w:r>
      <w:r w:rsidRPr="009C3A5F">
        <w:rPr>
          <w:b/>
          <w:bCs/>
        </w:rPr>
        <w:tab/>
      </w:r>
      <w:r w:rsidRPr="009C3A5F">
        <w:rPr>
          <w:b/>
          <w:bCs/>
          <w:u w:val="single"/>
        </w:rPr>
        <w:t>Notice to Creditors Whose Claim Has Been Objected</w:t>
      </w:r>
      <w:r>
        <w:rPr>
          <w:b/>
          <w:bCs/>
          <w:u w:val="single"/>
        </w:rPr>
        <w:t xml:space="preserve"> To</w:t>
      </w:r>
      <w:r w:rsidRPr="009C3A5F">
        <w:rPr>
          <w:b/>
          <w:bCs/>
        </w:rPr>
        <w:t>.</w:t>
      </w:r>
      <w:r>
        <w:t xml:space="preserve"> If you receive a ballot but your entire claim has been objected to, you will not have the right to vote until the objection is resolved, unless you request an order under Fed. R. Bankr. P. 3018(a)</w:t>
      </w:r>
      <w:r w:rsidR="00D0282D">
        <w:t>(4)</w:t>
      </w:r>
      <w:r>
        <w:t xml:space="preserve"> temporarily allowing your claim for voting purposes.</w:t>
      </w:r>
    </w:p>
    <w:p w14:paraId="3914AEDB" w14:textId="79FD5196" w:rsidR="00D80BB6" w:rsidRDefault="002957D5" w:rsidP="00D0282D">
      <w:pPr>
        <w:keepNext/>
        <w:spacing w:after="240"/>
        <w:ind w:left="1440" w:hanging="720"/>
      </w:pPr>
      <w:r>
        <w:rPr>
          <w:b/>
          <w:bCs/>
        </w:rPr>
        <w:lastRenderedPageBreak/>
        <w:t>6</w:t>
      </w:r>
      <w:r w:rsidR="009C3A5F">
        <w:rPr>
          <w:b/>
          <w:bCs/>
        </w:rPr>
        <w:t>.</w:t>
      </w:r>
      <w:r w:rsidR="009C3A5F" w:rsidRPr="009C3A5F">
        <w:rPr>
          <w:b/>
          <w:bCs/>
        </w:rPr>
        <w:t xml:space="preserve"> </w:t>
      </w:r>
      <w:r w:rsidR="009C3A5F" w:rsidRPr="009C3A5F">
        <w:rPr>
          <w:b/>
          <w:bCs/>
        </w:rPr>
        <w:tab/>
      </w:r>
      <w:r w:rsidR="009C3A5F" w:rsidRPr="009C3A5F">
        <w:rPr>
          <w:b/>
          <w:bCs/>
          <w:u w:val="single"/>
        </w:rPr>
        <w:t>Fee Applications</w:t>
      </w:r>
      <w:r w:rsidR="009C3A5F" w:rsidRPr="009C3A5F">
        <w:rPr>
          <w:b/>
          <w:bCs/>
        </w:rPr>
        <w:t>.</w:t>
      </w:r>
      <w:r w:rsidR="009C3A5F">
        <w:t xml:space="preserve"> </w:t>
      </w:r>
    </w:p>
    <w:p w14:paraId="6C786897" w14:textId="51BC23DB" w:rsidR="00D80BB6" w:rsidRDefault="00D80BB6" w:rsidP="00D80BB6">
      <w:pPr>
        <w:spacing w:after="240"/>
        <w:ind w:left="2160" w:hanging="720"/>
      </w:pPr>
      <w:r w:rsidRPr="00D80BB6">
        <w:rPr>
          <w:b/>
          <w:bCs/>
        </w:rPr>
        <w:t>A.</w:t>
      </w:r>
      <w:r w:rsidRPr="00D80BB6">
        <w:rPr>
          <w:b/>
          <w:bCs/>
        </w:rPr>
        <w:tab/>
        <w:t xml:space="preserve">Filing and Service. </w:t>
      </w:r>
      <w:r w:rsidR="009C3A5F">
        <w:t>To</w:t>
      </w:r>
      <w:r>
        <w:t xml:space="preserve"> </w:t>
      </w:r>
      <w:r w:rsidR="009C3A5F">
        <w:t xml:space="preserve">be considered at the confirmation hearing, </w:t>
      </w:r>
      <w:r>
        <w:t xml:space="preserve">an </w:t>
      </w:r>
      <w:r w:rsidR="0071758B">
        <w:t xml:space="preserve">application for compensation under Fed. R. Bankr. P. 2016 </w:t>
      </w:r>
      <w:r w:rsidR="009C3A5F">
        <w:t>must</w:t>
      </w:r>
      <w:r w:rsidR="0071758B">
        <w:t xml:space="preserve">, by the deadline listed above for </w:t>
      </w:r>
      <w:r w:rsidR="0071758B" w:rsidRPr="00131077">
        <w:rPr>
          <w:i/>
          <w:iCs/>
        </w:rPr>
        <w:t>Filing and Serving Fee Applications</w:t>
      </w:r>
      <w:r>
        <w:t>, b</w:t>
      </w:r>
      <w:r w:rsidR="009C3A5F">
        <w:t>e filed and served on</w:t>
      </w:r>
      <w:r>
        <w:t>:</w:t>
      </w:r>
    </w:p>
    <w:p w14:paraId="41C009E9" w14:textId="77777777" w:rsidR="00D80BB6" w:rsidRDefault="00D80BB6" w:rsidP="00D80BB6">
      <w:pPr>
        <w:spacing w:after="240"/>
        <w:ind w:left="2880" w:hanging="720"/>
      </w:pPr>
      <w:r>
        <w:rPr>
          <w:b/>
          <w:bCs/>
        </w:rPr>
        <w:t>(1)</w:t>
      </w:r>
      <w:r>
        <w:rPr>
          <w:b/>
          <w:bCs/>
        </w:rPr>
        <w:tab/>
      </w:r>
      <w:r w:rsidR="009C3A5F">
        <w:t xml:space="preserve">the debtor; </w:t>
      </w:r>
    </w:p>
    <w:p w14:paraId="392FD383" w14:textId="77777777" w:rsidR="00D80BB6" w:rsidRDefault="00D80BB6" w:rsidP="00D80BB6">
      <w:pPr>
        <w:spacing w:after="240"/>
        <w:ind w:left="2880" w:hanging="720"/>
      </w:pPr>
      <w:r>
        <w:rPr>
          <w:b/>
          <w:bCs/>
        </w:rPr>
        <w:t>(2)</w:t>
      </w:r>
      <w:r>
        <w:rPr>
          <w:b/>
          <w:bCs/>
        </w:rPr>
        <w:tab/>
      </w:r>
      <w:r w:rsidR="009C3A5F">
        <w:t xml:space="preserve">the plan proponent (if other than the debtor); </w:t>
      </w:r>
    </w:p>
    <w:p w14:paraId="644E048D" w14:textId="77777777" w:rsidR="00D80BB6" w:rsidRDefault="00D80BB6" w:rsidP="00D80BB6">
      <w:pPr>
        <w:spacing w:after="240"/>
        <w:ind w:left="2880" w:hanging="720"/>
      </w:pPr>
      <w:r>
        <w:rPr>
          <w:b/>
          <w:bCs/>
        </w:rPr>
        <w:t>(3)</w:t>
      </w:r>
      <w:r>
        <w:rPr>
          <w:b/>
          <w:bCs/>
        </w:rPr>
        <w:tab/>
      </w:r>
      <w:r w:rsidR="009C3A5F">
        <w:t xml:space="preserve">all committees that have been appointed; </w:t>
      </w:r>
    </w:p>
    <w:p w14:paraId="7F6C2295" w14:textId="77777777" w:rsidR="00D80BB6" w:rsidRDefault="00D80BB6" w:rsidP="00D80BB6">
      <w:pPr>
        <w:spacing w:after="240"/>
        <w:ind w:left="2880" w:hanging="720"/>
      </w:pPr>
      <w:r>
        <w:rPr>
          <w:b/>
          <w:bCs/>
        </w:rPr>
        <w:t>(4)</w:t>
      </w:r>
      <w:r>
        <w:rPr>
          <w:b/>
          <w:bCs/>
        </w:rPr>
        <w:tab/>
      </w:r>
      <w:r w:rsidR="009C3A5F">
        <w:t xml:space="preserve">any chapter 11 trustee or examiner that has been appointed; and </w:t>
      </w:r>
    </w:p>
    <w:p w14:paraId="27842A41" w14:textId="0948DC72" w:rsidR="00D80BB6" w:rsidRDefault="00D80BB6" w:rsidP="00D80BB6">
      <w:pPr>
        <w:spacing w:after="240"/>
        <w:ind w:left="2880" w:hanging="720"/>
      </w:pPr>
      <w:r>
        <w:rPr>
          <w:b/>
          <w:bCs/>
        </w:rPr>
        <w:t>(5)</w:t>
      </w:r>
      <w:r>
        <w:rPr>
          <w:b/>
          <w:bCs/>
        </w:rPr>
        <w:tab/>
      </w:r>
      <w:r w:rsidR="009C3A5F">
        <w:t xml:space="preserve">the </w:t>
      </w:r>
      <w:r>
        <w:t>United States trustee.</w:t>
      </w:r>
    </w:p>
    <w:p w14:paraId="2828D54A" w14:textId="34C4BA52" w:rsidR="009C3A5F" w:rsidRDefault="00D80BB6" w:rsidP="00D80BB6">
      <w:pPr>
        <w:spacing w:after="240"/>
        <w:ind w:left="2160" w:hanging="720"/>
      </w:pPr>
      <w:r w:rsidRPr="00D80BB6">
        <w:rPr>
          <w:b/>
          <w:bCs/>
        </w:rPr>
        <w:t>B.</w:t>
      </w:r>
      <w:r w:rsidRPr="00D80BB6">
        <w:rPr>
          <w:b/>
          <w:bCs/>
        </w:rPr>
        <w:tab/>
        <w:t>Estimated Time and Supplement</w:t>
      </w:r>
      <w:r w:rsidR="002957D5">
        <w:rPr>
          <w:b/>
          <w:bCs/>
        </w:rPr>
        <w:t>s</w:t>
      </w:r>
      <w:r w:rsidRPr="00D80BB6">
        <w:rPr>
          <w:b/>
          <w:bCs/>
        </w:rPr>
        <w:t>.</w:t>
      </w:r>
      <w:r>
        <w:t xml:space="preserve"> </w:t>
      </w:r>
      <w:r w:rsidR="002957D5">
        <w:t xml:space="preserve">If an applicant for final compensation seeks compensation for additional time and expenses to be incurred from the end of the application period through confirmation, the application must include a good faith estimate of additional time and expenses expected to be incurred. An application that includes an </w:t>
      </w:r>
      <w:r w:rsidR="009C3A5F">
        <w:t>estimate of additional time</w:t>
      </w:r>
      <w:r w:rsidR="002957D5">
        <w:t xml:space="preserve"> and expenses </w:t>
      </w:r>
      <w:r w:rsidR="009C3A5F">
        <w:t xml:space="preserve">must file a supplement before the confirmation hearing with documentation supporting the estimated time and </w:t>
      </w:r>
      <w:r w:rsidR="002957D5">
        <w:t>expenses</w:t>
      </w:r>
      <w:r w:rsidR="009C3A5F">
        <w:t>.</w:t>
      </w:r>
    </w:p>
    <w:p w14:paraId="59C656DA" w14:textId="3EB7C3AE" w:rsidR="002957D5" w:rsidRPr="002957D5" w:rsidRDefault="002957D5" w:rsidP="002957D5">
      <w:pPr>
        <w:keepNext/>
        <w:spacing w:after="240"/>
        <w:ind w:left="1440" w:hanging="720"/>
        <w:rPr>
          <w:b/>
          <w:bCs/>
        </w:rPr>
      </w:pPr>
      <w:r w:rsidRPr="002957D5">
        <w:rPr>
          <w:b/>
          <w:bCs/>
        </w:rPr>
        <w:t xml:space="preserve">7. </w:t>
      </w:r>
      <w:r w:rsidRPr="002957D5">
        <w:rPr>
          <w:b/>
          <w:bCs/>
        </w:rPr>
        <w:tab/>
      </w:r>
      <w:r w:rsidRPr="002957D5">
        <w:rPr>
          <w:b/>
          <w:bCs/>
          <w:u w:val="single"/>
        </w:rPr>
        <w:t>Evidence</w:t>
      </w:r>
      <w:r w:rsidRPr="002957D5">
        <w:rPr>
          <w:b/>
          <w:bCs/>
        </w:rPr>
        <w:t>.</w:t>
      </w:r>
    </w:p>
    <w:p w14:paraId="28FEC9A1" w14:textId="5D39A7E9" w:rsidR="002957D5" w:rsidRDefault="002957D5" w:rsidP="002957D5">
      <w:pPr>
        <w:spacing w:after="240"/>
        <w:ind w:left="2160" w:hanging="720"/>
      </w:pPr>
      <w:r w:rsidRPr="002957D5">
        <w:rPr>
          <w:b/>
          <w:bCs/>
        </w:rPr>
        <w:t xml:space="preserve">A. </w:t>
      </w:r>
      <w:r w:rsidRPr="002957D5">
        <w:rPr>
          <w:b/>
          <w:bCs/>
        </w:rPr>
        <w:tab/>
        <w:t>Exhibits and Exhibit Registers.</w:t>
      </w:r>
      <w:r>
        <w:t xml:space="preserve"> The confirmation hearing is an evidentiary hearing even when confirmation is uncontested.</w:t>
      </w:r>
      <w:r>
        <w:rPr>
          <w:rStyle w:val="FootnoteReference"/>
        </w:rPr>
        <w:footnoteReference w:id="6"/>
      </w:r>
      <w:r>
        <w:t xml:space="preserve"> Therefore, the plan proponent and any objecting party, if applicable, must file with the Court an </w:t>
      </w:r>
      <w:r w:rsidRPr="002F6552">
        <w:rPr>
          <w:i/>
          <w:iCs/>
        </w:rPr>
        <w:t>Exhibit Register</w:t>
      </w:r>
      <w:r>
        <w:t xml:space="preserve"> and upload any exhibits the plan proponent or objecting party intends to introduce into evidence at the confirmation hearing pursuant to Local Rule 9017-1, by the deadline listed above for </w:t>
      </w:r>
      <w:r w:rsidR="00131077" w:rsidRPr="00E74A76">
        <w:rPr>
          <w:i/>
          <w:iCs/>
        </w:rPr>
        <w:t>Filing Exhibit Register and Uploading Exhibits</w:t>
      </w:r>
      <w:r>
        <w:t xml:space="preserve">. Notwithstanding Local Rule 9017-1(a)(3), however, any objection to the admissibility of any exhibit for the confirmation hearing need not be filed in </w:t>
      </w:r>
      <w:r w:rsidR="00973963">
        <w:t>advance and</w:t>
      </w:r>
      <w:r>
        <w:t xml:space="preserve"> instead may be raised for the first time at the confirmation hearing.</w:t>
      </w:r>
    </w:p>
    <w:p w14:paraId="4D580A96" w14:textId="047C4669" w:rsidR="009C3A5F" w:rsidRPr="009C3A5F" w:rsidRDefault="002957D5" w:rsidP="002957D5">
      <w:pPr>
        <w:spacing w:after="240"/>
        <w:ind w:left="2160" w:hanging="720"/>
      </w:pPr>
      <w:r w:rsidRPr="002957D5">
        <w:rPr>
          <w:b/>
          <w:bCs/>
        </w:rPr>
        <w:lastRenderedPageBreak/>
        <w:t xml:space="preserve">B. </w:t>
      </w:r>
      <w:r w:rsidRPr="002957D5">
        <w:rPr>
          <w:b/>
          <w:bCs/>
        </w:rPr>
        <w:tab/>
        <w:t xml:space="preserve">Remote Witness Testimony. </w:t>
      </w:r>
      <w:r>
        <w:t xml:space="preserve">Any party wishing to present remote witness testimony must file </w:t>
      </w:r>
      <w:r w:rsidR="009279F7">
        <w:t xml:space="preserve">by the deadline listed above for </w:t>
      </w:r>
      <w:r w:rsidR="009279F7" w:rsidRPr="00131077">
        <w:rPr>
          <w:i/>
          <w:iCs/>
        </w:rPr>
        <w:t>Filing Motions Under Fed. R. Civ. P. 43(a)</w:t>
      </w:r>
      <w:r w:rsidR="009279F7">
        <w:t>, a</w:t>
      </w:r>
      <w:r>
        <w:t xml:space="preserve"> motion under Federal Rule of Civil Procedure 43(a), made applicable here by </w:t>
      </w:r>
      <w:r w:rsidR="009279F7">
        <w:t>Fed. R. Bankr. P.</w:t>
      </w:r>
      <w:r>
        <w:t xml:space="preserve"> 9017, setting forth the good cause, compelling circumstances, and appropriate safeguards in place for the Court to permit remote witness testimony.</w:t>
      </w:r>
    </w:p>
    <w:p w14:paraId="1DD6940E" w14:textId="349A803D" w:rsidR="009C3A5F" w:rsidRDefault="009C3A5F" w:rsidP="009C3A5F">
      <w:pPr>
        <w:spacing w:after="240"/>
        <w:ind w:left="1440" w:hanging="720"/>
      </w:pPr>
      <w:r w:rsidRPr="009279F7">
        <w:rPr>
          <w:b/>
          <w:bCs/>
        </w:rPr>
        <w:t>8.</w:t>
      </w:r>
      <w:r w:rsidRPr="009279F7">
        <w:rPr>
          <w:b/>
          <w:bCs/>
        </w:rPr>
        <w:tab/>
      </w:r>
      <w:r w:rsidR="009279F7" w:rsidRPr="00232409">
        <w:rPr>
          <w:b/>
          <w:bCs/>
          <w:u w:val="single"/>
        </w:rPr>
        <w:t xml:space="preserve">Sanctions, </w:t>
      </w:r>
      <w:r w:rsidRPr="00232409">
        <w:rPr>
          <w:b/>
          <w:bCs/>
          <w:u w:val="single"/>
        </w:rPr>
        <w:t>Dismissal</w:t>
      </w:r>
      <w:r w:rsidR="009279F7" w:rsidRPr="00232409">
        <w:rPr>
          <w:b/>
          <w:bCs/>
          <w:u w:val="single"/>
        </w:rPr>
        <w:t xml:space="preserve">, </w:t>
      </w:r>
      <w:r w:rsidRPr="00232409">
        <w:rPr>
          <w:b/>
          <w:bCs/>
          <w:u w:val="single"/>
        </w:rPr>
        <w:t>or Conversion</w:t>
      </w:r>
      <w:r w:rsidRPr="009279F7">
        <w:rPr>
          <w:b/>
          <w:bCs/>
        </w:rPr>
        <w:t xml:space="preserve">. </w:t>
      </w:r>
      <w:r w:rsidR="009279F7">
        <w:t>If the plan proponent does not</w:t>
      </w:r>
      <w:r w:rsidR="009279F7">
        <w:rPr>
          <w:b/>
          <w:bCs/>
        </w:rPr>
        <w:t xml:space="preserve"> </w:t>
      </w:r>
      <w:r w:rsidRPr="009C3A5F">
        <w:t xml:space="preserve">timely comply with any of the requirements of this </w:t>
      </w:r>
      <w:r w:rsidR="009279F7">
        <w:t>o</w:t>
      </w:r>
      <w:r w:rsidRPr="009C3A5F">
        <w:t xml:space="preserve">rder, the Court may impose sanctions at the confirmation hearing without further notice, including dismissal, conversion of the case to chapter 7, or the striking of the plan. The Court will also consider dismissal or conversion at the confirmation hearing at the request of any party </w:t>
      </w:r>
      <w:r w:rsidR="009279F7">
        <w:t xml:space="preserve">in interest </w:t>
      </w:r>
      <w:r w:rsidRPr="009C3A5F">
        <w:t>or on the Court’s own motion.</w:t>
      </w:r>
    </w:p>
    <w:p w14:paraId="404ED0B5" w14:textId="2C3F2CF3" w:rsidR="006A3967" w:rsidRDefault="003D1FD6" w:rsidP="00FE07A7">
      <w:pPr>
        <w:spacing w:after="240"/>
        <w:jc w:val="center"/>
      </w:pPr>
      <w:r>
        <w:tab/>
      </w:r>
      <w:r w:rsidR="006A3967">
        <w:t>#</w:t>
      </w:r>
      <w:r w:rsidR="00055582">
        <w:t xml:space="preserve"> </w:t>
      </w:r>
      <w:r w:rsidR="006A3967">
        <w:t>#</w:t>
      </w:r>
      <w:r w:rsidR="00055582">
        <w:t xml:space="preserve"> </w:t>
      </w:r>
      <w:r w:rsidR="006A3967">
        <w:t>#</w:t>
      </w:r>
    </w:p>
    <w:p w14:paraId="42DD7301" w14:textId="2AA98087" w:rsidR="006A3967" w:rsidRDefault="006A3967" w:rsidP="006D1CCE">
      <w:pPr>
        <w:keepNext/>
        <w:spacing w:after="240"/>
      </w:pPr>
      <w:r>
        <w:t>Submitted by:</w:t>
      </w:r>
    </w:p>
    <w:p w14:paraId="4B4FACB3" w14:textId="745AFFCB" w:rsidR="007217EC" w:rsidRDefault="007217EC" w:rsidP="006D1CCE">
      <w:pPr>
        <w:keepNext/>
      </w:pPr>
      <w:r>
        <w:t>[Submitting attorney name]</w:t>
      </w:r>
    </w:p>
    <w:p w14:paraId="2F37287C" w14:textId="0CF4F1DE" w:rsidR="007217EC" w:rsidRDefault="007217EC" w:rsidP="006D1CCE">
      <w:pPr>
        <w:keepNext/>
      </w:pPr>
      <w:r>
        <w:t>[Law firm name]</w:t>
      </w:r>
    </w:p>
    <w:p w14:paraId="62329860" w14:textId="7B5E7C1E" w:rsidR="007217EC" w:rsidRDefault="007217EC" w:rsidP="007217EC">
      <w:r>
        <w:t>[Mailing address]</w:t>
      </w:r>
    </w:p>
    <w:p w14:paraId="6DD8C4F0" w14:textId="29329686" w:rsidR="007217EC" w:rsidRDefault="007217EC" w:rsidP="007217EC">
      <w:r>
        <w:t>[Phone number]</w:t>
      </w:r>
    </w:p>
    <w:p w14:paraId="1602D73B" w14:textId="129562CC" w:rsidR="007217EC" w:rsidRPr="005E61E3" w:rsidRDefault="007217EC" w:rsidP="007217EC">
      <w:pPr>
        <w:spacing w:after="240"/>
      </w:pPr>
      <w:r>
        <w:t>[Email address]</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9F97" w14:textId="77777777" w:rsidR="00FB1B72" w:rsidRDefault="00FB1B72" w:rsidP="004C2959">
      <w:r>
        <w:separator/>
      </w:r>
    </w:p>
  </w:endnote>
  <w:endnote w:type="continuationSeparator" w:id="0">
    <w:p w14:paraId="61B3B5C3" w14:textId="77777777" w:rsidR="00FB1B72" w:rsidRDefault="00FB1B72"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429853A6" w:rsidR="004C2959" w:rsidRPr="004C2959" w:rsidRDefault="004C2959">
    <w:pPr>
      <w:pStyle w:val="Footer"/>
      <w:rPr>
        <w:sz w:val="20"/>
        <w:szCs w:val="20"/>
      </w:rPr>
    </w:pPr>
    <w:r w:rsidRPr="004C2959">
      <w:rPr>
        <w:sz w:val="20"/>
        <w:szCs w:val="20"/>
      </w:rPr>
      <w:t>LF-</w:t>
    </w:r>
    <w:r w:rsidR="004921D3">
      <w:rPr>
        <w:sz w:val="20"/>
        <w:szCs w:val="20"/>
      </w:rPr>
      <w:t>64</w:t>
    </w:r>
    <w:r w:rsidR="002B5E49">
      <w:rPr>
        <w:sz w:val="20"/>
        <w:szCs w:val="20"/>
      </w:rPr>
      <w:t>C</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900B" w14:textId="1BB09B61" w:rsidR="00C95C97" w:rsidRDefault="00C95C97">
    <w:pPr>
      <w:pStyle w:val="Footer"/>
    </w:pPr>
    <w:r w:rsidRPr="004C2959">
      <w:rPr>
        <w:sz w:val="20"/>
        <w:szCs w:val="20"/>
      </w:rPr>
      <w:t>LF-</w:t>
    </w:r>
    <w:r>
      <w:rPr>
        <w:sz w:val="20"/>
        <w:szCs w:val="20"/>
      </w:rPr>
      <w:t>64C</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7F0D" w14:textId="77777777" w:rsidR="00FB1B72" w:rsidRDefault="00FB1B72" w:rsidP="004C2959">
      <w:r>
        <w:separator/>
      </w:r>
    </w:p>
  </w:footnote>
  <w:footnote w:type="continuationSeparator" w:id="0">
    <w:p w14:paraId="52FBD246" w14:textId="77777777" w:rsidR="00FB1B72" w:rsidRDefault="00FB1B72" w:rsidP="004C2959">
      <w:r>
        <w:continuationSeparator/>
      </w:r>
    </w:p>
  </w:footnote>
  <w:footnote w:id="1">
    <w:p w14:paraId="5EF1790D" w14:textId="77777777" w:rsidR="002F6552" w:rsidRDefault="002F6552" w:rsidP="002F6552">
      <w:pPr>
        <w:pStyle w:val="FootnoteText"/>
      </w:pPr>
      <w:r>
        <w:rPr>
          <w:rStyle w:val="FootnoteReference"/>
        </w:rPr>
        <w:footnoteRef/>
      </w:r>
      <w:r>
        <w:t xml:space="preserve"> Dkt. No. __.</w:t>
      </w:r>
    </w:p>
  </w:footnote>
  <w:footnote w:id="2">
    <w:p w14:paraId="70BDD3FE" w14:textId="77777777" w:rsidR="002F6552" w:rsidRDefault="002F6552" w:rsidP="002F6552">
      <w:pPr>
        <w:pStyle w:val="FootnoteText"/>
      </w:pPr>
      <w:r>
        <w:rPr>
          <w:rStyle w:val="FootnoteReference"/>
        </w:rPr>
        <w:footnoteRef/>
      </w:r>
      <w:r>
        <w:t xml:space="preserve"> Dkt. No. __.</w:t>
      </w:r>
    </w:p>
  </w:footnote>
  <w:footnote w:id="3">
    <w:p w14:paraId="3D7AA32C" w14:textId="77777777" w:rsidR="002F6552" w:rsidRDefault="002F6552" w:rsidP="002F6552">
      <w:pPr>
        <w:pStyle w:val="FootnoteText"/>
      </w:pPr>
      <w:r>
        <w:rPr>
          <w:rStyle w:val="FootnoteReference"/>
        </w:rPr>
        <w:footnoteRef/>
      </w:r>
      <w:r>
        <w:t xml:space="preserve"> Dkt. No. __.</w:t>
      </w:r>
    </w:p>
  </w:footnote>
  <w:footnote w:id="4">
    <w:p w14:paraId="0A0CA6F2" w14:textId="77777777" w:rsidR="002B5E49" w:rsidRDefault="002B5E49" w:rsidP="002B5E49">
      <w:pPr>
        <w:pStyle w:val="FootnoteText"/>
      </w:pPr>
      <w:r>
        <w:rPr>
          <w:rStyle w:val="FootnoteReference"/>
        </w:rPr>
        <w:footnoteRef/>
      </w:r>
      <w:r>
        <w:t xml:space="preserve"> Dkt. No. __.</w:t>
      </w:r>
    </w:p>
  </w:footnote>
  <w:footnote w:id="5">
    <w:p w14:paraId="67B91A95" w14:textId="241D696D" w:rsidR="00F414B7" w:rsidRDefault="00F414B7">
      <w:pPr>
        <w:pStyle w:val="FootnoteText"/>
      </w:pPr>
      <w:r>
        <w:rPr>
          <w:rStyle w:val="FootnoteReference"/>
        </w:rPr>
        <w:footnoteRef/>
      </w:r>
      <w:r>
        <w:t xml:space="preserve"> [</w:t>
      </w:r>
      <w:r w:rsidR="00177BBC">
        <w:t xml:space="preserve">Submitting attorney must populate this table with the actual date for each deadline. </w:t>
      </w:r>
      <w:r>
        <w:t xml:space="preserve">If </w:t>
      </w:r>
      <w:r w:rsidR="00177BBC">
        <w:t xml:space="preserve">any date falls on </w:t>
      </w:r>
      <w:r>
        <w:t>a Saturday, Sunday, or legal holiday, the deadline should be the last business day before the Saturday, Sunday, or legal holiday.]</w:t>
      </w:r>
    </w:p>
  </w:footnote>
  <w:footnote w:id="6">
    <w:p w14:paraId="1A60B67E" w14:textId="3F3CFD16" w:rsidR="002957D5" w:rsidRDefault="002957D5">
      <w:pPr>
        <w:pStyle w:val="FootnoteText"/>
      </w:pPr>
      <w:r>
        <w:rPr>
          <w:rStyle w:val="FootnoteReference"/>
        </w:rPr>
        <w:footnoteRef/>
      </w:r>
      <w:r>
        <w:t xml:space="preserve"> </w:t>
      </w:r>
      <w:r w:rsidR="00425583" w:rsidRPr="00425583">
        <w:t>Under Fed. R. Bankr. P. 3020(b)(3), if no objection is timely filed, the court may, without receiving evidence, determine that the plan was proposed in good faith and not by any means forbidden by law.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023D"/>
    <w:rsid w:val="00022079"/>
    <w:rsid w:val="000314C0"/>
    <w:rsid w:val="00031C39"/>
    <w:rsid w:val="00055582"/>
    <w:rsid w:val="00060895"/>
    <w:rsid w:val="000A45AC"/>
    <w:rsid w:val="000E3DE4"/>
    <w:rsid w:val="000F7D56"/>
    <w:rsid w:val="001109DC"/>
    <w:rsid w:val="00124669"/>
    <w:rsid w:val="00131077"/>
    <w:rsid w:val="001512B3"/>
    <w:rsid w:val="00170177"/>
    <w:rsid w:val="00177BBC"/>
    <w:rsid w:val="00186EA8"/>
    <w:rsid w:val="001C1BEF"/>
    <w:rsid w:val="001E0515"/>
    <w:rsid w:val="001E51C3"/>
    <w:rsid w:val="002319BC"/>
    <w:rsid w:val="00232409"/>
    <w:rsid w:val="00236763"/>
    <w:rsid w:val="00246D96"/>
    <w:rsid w:val="002957D5"/>
    <w:rsid w:val="00297F25"/>
    <w:rsid w:val="002B0228"/>
    <w:rsid w:val="002B0E22"/>
    <w:rsid w:val="002B5E49"/>
    <w:rsid w:val="002C3402"/>
    <w:rsid w:val="002D5F7B"/>
    <w:rsid w:val="002E7683"/>
    <w:rsid w:val="002F6552"/>
    <w:rsid w:val="00303336"/>
    <w:rsid w:val="00356367"/>
    <w:rsid w:val="00367F9E"/>
    <w:rsid w:val="00372FD2"/>
    <w:rsid w:val="003A0B59"/>
    <w:rsid w:val="003D1FD6"/>
    <w:rsid w:val="003D25F4"/>
    <w:rsid w:val="003F12CE"/>
    <w:rsid w:val="003F360F"/>
    <w:rsid w:val="004030E8"/>
    <w:rsid w:val="00425583"/>
    <w:rsid w:val="004675AB"/>
    <w:rsid w:val="00487AEA"/>
    <w:rsid w:val="00487C27"/>
    <w:rsid w:val="004921D3"/>
    <w:rsid w:val="00493671"/>
    <w:rsid w:val="004C05FE"/>
    <w:rsid w:val="004C2959"/>
    <w:rsid w:val="004E3504"/>
    <w:rsid w:val="00555B5E"/>
    <w:rsid w:val="00557AF1"/>
    <w:rsid w:val="00561D9F"/>
    <w:rsid w:val="00570BED"/>
    <w:rsid w:val="00592760"/>
    <w:rsid w:val="005A65CD"/>
    <w:rsid w:val="005A6BB4"/>
    <w:rsid w:val="005E61E3"/>
    <w:rsid w:val="005F439C"/>
    <w:rsid w:val="00612A6F"/>
    <w:rsid w:val="00615B81"/>
    <w:rsid w:val="00631769"/>
    <w:rsid w:val="00633271"/>
    <w:rsid w:val="00663010"/>
    <w:rsid w:val="00670369"/>
    <w:rsid w:val="006718D5"/>
    <w:rsid w:val="006738E5"/>
    <w:rsid w:val="00694BD6"/>
    <w:rsid w:val="006A3967"/>
    <w:rsid w:val="006D1CCE"/>
    <w:rsid w:val="006D680B"/>
    <w:rsid w:val="0071758B"/>
    <w:rsid w:val="007217EC"/>
    <w:rsid w:val="007444F2"/>
    <w:rsid w:val="007547B8"/>
    <w:rsid w:val="007559ED"/>
    <w:rsid w:val="00780C5F"/>
    <w:rsid w:val="007A2684"/>
    <w:rsid w:val="007B3F3C"/>
    <w:rsid w:val="007C2864"/>
    <w:rsid w:val="007F6E66"/>
    <w:rsid w:val="0080323B"/>
    <w:rsid w:val="00866C38"/>
    <w:rsid w:val="008963D7"/>
    <w:rsid w:val="008B52CF"/>
    <w:rsid w:val="008C52FE"/>
    <w:rsid w:val="008F4824"/>
    <w:rsid w:val="0092426F"/>
    <w:rsid w:val="009279F7"/>
    <w:rsid w:val="00941F57"/>
    <w:rsid w:val="0094237D"/>
    <w:rsid w:val="00947D0F"/>
    <w:rsid w:val="0095338D"/>
    <w:rsid w:val="0097359A"/>
    <w:rsid w:val="00973963"/>
    <w:rsid w:val="009A5629"/>
    <w:rsid w:val="009B5D11"/>
    <w:rsid w:val="009C3A5F"/>
    <w:rsid w:val="00A068E3"/>
    <w:rsid w:val="00A13BAD"/>
    <w:rsid w:val="00A15354"/>
    <w:rsid w:val="00A2179A"/>
    <w:rsid w:val="00A252AC"/>
    <w:rsid w:val="00A26009"/>
    <w:rsid w:val="00A36B54"/>
    <w:rsid w:val="00A759CE"/>
    <w:rsid w:val="00A822B4"/>
    <w:rsid w:val="00AB4267"/>
    <w:rsid w:val="00AD0DFF"/>
    <w:rsid w:val="00AE3589"/>
    <w:rsid w:val="00B23F8E"/>
    <w:rsid w:val="00B40F3B"/>
    <w:rsid w:val="00B8553C"/>
    <w:rsid w:val="00BA4CBE"/>
    <w:rsid w:val="00BE56F8"/>
    <w:rsid w:val="00BF5D69"/>
    <w:rsid w:val="00C007B6"/>
    <w:rsid w:val="00C26FD3"/>
    <w:rsid w:val="00C5006B"/>
    <w:rsid w:val="00C56681"/>
    <w:rsid w:val="00C632C3"/>
    <w:rsid w:val="00C84686"/>
    <w:rsid w:val="00C95C97"/>
    <w:rsid w:val="00CD4BBB"/>
    <w:rsid w:val="00CE7FE2"/>
    <w:rsid w:val="00CF4248"/>
    <w:rsid w:val="00D0282D"/>
    <w:rsid w:val="00D06B79"/>
    <w:rsid w:val="00D113F0"/>
    <w:rsid w:val="00D1214B"/>
    <w:rsid w:val="00D24C43"/>
    <w:rsid w:val="00D34869"/>
    <w:rsid w:val="00D52685"/>
    <w:rsid w:val="00D67C66"/>
    <w:rsid w:val="00D80BB6"/>
    <w:rsid w:val="00D8195D"/>
    <w:rsid w:val="00D96008"/>
    <w:rsid w:val="00DB0BD5"/>
    <w:rsid w:val="00DB4737"/>
    <w:rsid w:val="00DB7D6D"/>
    <w:rsid w:val="00DD288B"/>
    <w:rsid w:val="00E2597A"/>
    <w:rsid w:val="00E2633C"/>
    <w:rsid w:val="00E343E4"/>
    <w:rsid w:val="00E40557"/>
    <w:rsid w:val="00E77264"/>
    <w:rsid w:val="00E82261"/>
    <w:rsid w:val="00EA0DDA"/>
    <w:rsid w:val="00EB68E6"/>
    <w:rsid w:val="00EC2771"/>
    <w:rsid w:val="00EF6853"/>
    <w:rsid w:val="00F01DBF"/>
    <w:rsid w:val="00F414B7"/>
    <w:rsid w:val="00F64F54"/>
    <w:rsid w:val="00F65B0D"/>
    <w:rsid w:val="00FB1B72"/>
    <w:rsid w:val="00FB75E9"/>
    <w:rsid w:val="00FC4FF1"/>
    <w:rsid w:val="00FE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table" w:styleId="TableGrid">
    <w:name w:val="Table Grid"/>
    <w:basedOn w:val="TableNormal"/>
    <w:uiPriority w:val="39"/>
    <w:rsid w:val="005A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2CF"/>
    <w:rPr>
      <w:sz w:val="20"/>
      <w:szCs w:val="20"/>
    </w:rPr>
  </w:style>
  <w:style w:type="character" w:customStyle="1" w:styleId="FootnoteTextChar">
    <w:name w:val="Footnote Text Char"/>
    <w:basedOn w:val="DefaultParagraphFont"/>
    <w:link w:val="FootnoteText"/>
    <w:uiPriority w:val="99"/>
    <w:semiHidden/>
    <w:rsid w:val="008B52CF"/>
    <w:rPr>
      <w:sz w:val="20"/>
      <w:szCs w:val="20"/>
    </w:rPr>
  </w:style>
  <w:style w:type="character" w:styleId="FootnoteReference">
    <w:name w:val="footnote reference"/>
    <w:basedOn w:val="DefaultParagraphFont"/>
    <w:uiPriority w:val="99"/>
    <w:semiHidden/>
    <w:unhideWhenUsed/>
    <w:rsid w:val="008B5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1381</Words>
  <Characters>7734</Characters>
  <Application>Microsoft Office Word</Application>
  <DocSecurity>0</DocSecurity>
  <Lines>209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2026-02-05T16:41:00Z</dcterms:created>
  <dcterms:modified xsi:type="dcterms:W3CDTF">2026-02-05T16:41:00Z</dcterms:modified>
</cp:coreProperties>
</file>