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E1AB" w14:textId="77777777" w:rsidR="00064C7E" w:rsidRPr="00064C7E" w:rsidRDefault="00064C7E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C7E">
        <w:rPr>
          <w:rFonts w:ascii="Times New Roman" w:hAnsi="Times New Roman"/>
          <w:b/>
          <w:bCs/>
          <w:sz w:val="24"/>
          <w:szCs w:val="24"/>
        </w:rPr>
        <w:t>United States Bankruptcy Court, Southern District of Florida</w:t>
      </w:r>
    </w:p>
    <w:p w14:paraId="1511F30C" w14:textId="3ECBA0C6" w:rsidR="00064C7E" w:rsidRDefault="00064C7E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C7E">
        <w:rPr>
          <w:rFonts w:ascii="Times New Roman" w:hAnsi="Times New Roman"/>
          <w:b/>
          <w:bCs/>
          <w:sz w:val="24"/>
          <w:szCs w:val="24"/>
        </w:rPr>
        <w:t>Ackno</w:t>
      </w:r>
      <w:r w:rsidRPr="00064C7E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064C7E">
        <w:rPr>
          <w:rFonts w:ascii="Times New Roman" w:hAnsi="Times New Roman"/>
          <w:b/>
          <w:bCs/>
          <w:sz w:val="24"/>
          <w:szCs w:val="24"/>
        </w:rPr>
        <w:t xml:space="preserve">ledgment of Responsibility for Live Access to CM/ECF </w:t>
      </w:r>
      <w:r w:rsidRPr="00064C7E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064C7E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64C7E">
        <w:rPr>
          <w:rFonts w:ascii="Times New Roman" w:hAnsi="Times New Roman"/>
          <w:b/>
          <w:bCs/>
          <w:sz w:val="24"/>
          <w:szCs w:val="24"/>
        </w:rPr>
        <w:t>th Full Attorney Filing Privileges</w:t>
      </w:r>
    </w:p>
    <w:p w14:paraId="24E39882" w14:textId="77777777" w:rsidR="004062FC" w:rsidRPr="00064C7E" w:rsidRDefault="004062FC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5CF00" w14:textId="77777777" w:rsidR="00064C7E" w:rsidRPr="003F2163" w:rsidRDefault="003846B4" w:rsidP="00064C7E">
      <w:pPr>
        <w:pStyle w:val="NoSpacing"/>
        <w:jc w:val="center"/>
        <w:rPr>
          <w:rFonts w:ascii="Times New Roman" w:hAnsi="Times New Roman"/>
          <w:color w:val="0000FF"/>
        </w:rPr>
      </w:pPr>
      <w:hyperlink r:id="rId7" w:history="1">
        <w:r w:rsidR="00064C7E" w:rsidRPr="003F2163">
          <w:rPr>
            <w:rStyle w:val="Hyperlink"/>
            <w:rFonts w:ascii="Times New Roman" w:eastAsia="Times New Roman" w:hAnsi="Times New Roman"/>
            <w:color w:val="0000FF"/>
            <w:w w:val="99"/>
            <w:sz w:val="20"/>
            <w:szCs w:val="20"/>
          </w:rPr>
          <w:t>www.flsb.uscourts.gov</w:t>
        </w:r>
      </w:hyperlink>
    </w:p>
    <w:p w14:paraId="30032352" w14:textId="77777777" w:rsidR="00064C7E" w:rsidRDefault="00064C7E" w:rsidP="00064C7E">
      <w:pPr>
        <w:spacing w:before="33" w:after="0" w:line="242" w:lineRule="auto"/>
        <w:ind w:left="110" w:right="48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6EBF0F" w14:textId="39E3074C" w:rsidR="00064C7E" w:rsidRDefault="00064C7E" w:rsidP="00BA75A7">
      <w:pPr>
        <w:spacing w:before="33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Use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form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live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access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cou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i/>
          <w:sz w:val="20"/>
          <w:szCs w:val="20"/>
        </w:rPr>
        <w:t>t’s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CM/ECF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system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with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full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attorney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privileges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the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abil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i/>
          <w:sz w:val="20"/>
          <w:szCs w:val="20"/>
        </w:rPr>
        <w:t>ty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pay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 fees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by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credit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card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all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cases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adversary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proceed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i/>
          <w:sz w:val="20"/>
          <w:szCs w:val="20"/>
        </w:rPr>
        <w:t>ngs</w:t>
      </w:r>
      <w:r>
        <w:rPr>
          <w:rFonts w:ascii="Times New Roman" w:eastAsia="Times New Roman" w:hAnsi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court.</w:t>
      </w:r>
      <w:r>
        <w:rPr>
          <w:rFonts w:ascii="Times New Roman" w:eastAsia="Times New Roman" w:hAnsi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form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be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submitted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only</w:t>
      </w:r>
      <w:r>
        <w:rPr>
          <w:rFonts w:ascii="Times New Roman" w:eastAsia="Times New Roman" w:hAnsi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name</w:t>
      </w:r>
      <w:r>
        <w:rPr>
          <w:rFonts w:ascii="Times New Roman" w:eastAsia="Times New Roman" w:hAnsi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filing attorney</w:t>
      </w:r>
      <w:r>
        <w:rPr>
          <w:rFonts w:ascii="Times New Roman" w:eastAsia="Times New Roman" w:hAnsi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regardless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number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logins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passwords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requested.</w:t>
      </w:r>
      <w:r>
        <w:rPr>
          <w:rFonts w:ascii="Times New Roman" w:eastAsia="Times New Roman" w:hAnsi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Attorneys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who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also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serve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as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trustees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cases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district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/>
          <w:i/>
          <w:w w:val="99"/>
          <w:sz w:val="20"/>
          <w:szCs w:val="20"/>
        </w:rPr>
        <w:t>btain a</w:t>
      </w:r>
      <w:r>
        <w:rPr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separate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login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sign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</w:t>
      </w:r>
      <w:r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acknowledgme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i/>
          <w:sz w:val="20"/>
          <w:szCs w:val="20"/>
        </w:rPr>
        <w:t>t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responsibility.</w:t>
      </w:r>
      <w:r>
        <w:rPr>
          <w:rFonts w:ascii="Times New Roman" w:eastAsia="Times New Roman" w:hAnsi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Parties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not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eligible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full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i/>
          <w:sz w:val="20"/>
          <w:szCs w:val="20"/>
        </w:rPr>
        <w:t>orney</w:t>
      </w:r>
      <w:r>
        <w:rPr>
          <w:rFonts w:ascii="Times New Roman" w:eastAsia="Times New Roman" w:hAnsi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privilege accounts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may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 limited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filer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account.</w:t>
      </w:r>
      <w:r>
        <w:rPr>
          <w:rFonts w:ascii="Times New Roman" w:eastAsia="Times New Roman" w:hAnsi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Submit</w:t>
      </w:r>
      <w:r>
        <w:rPr>
          <w:rFonts w:ascii="Times New Roman" w:eastAsia="Times New Roman" w:hAnsi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only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signed</w:t>
      </w:r>
      <w:r>
        <w:rPr>
          <w:rFonts w:ascii="Times New Roman" w:eastAsia="Times New Roman" w:hAnsi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first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page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this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form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to</w:t>
      </w:r>
      <w:r w:rsidRPr="003846B4">
        <w:rPr>
          <w:rFonts w:ascii="Times New Roman" w:eastAsia="Times New Roman" w:hAnsi="Times New Roman"/>
          <w:b/>
          <w:bCs/>
          <w:i/>
          <w:sz w:val="20"/>
          <w:szCs w:val="20"/>
        </w:rPr>
        <w:t>:</w:t>
      </w:r>
      <w:r w:rsidRPr="003846B4">
        <w:rPr>
          <w:rFonts w:ascii="Times New Roman" w:eastAsia="Times New Roman" w:hAnsi="Times New Roman"/>
          <w:b/>
          <w:bCs/>
          <w:i/>
          <w:spacing w:val="45"/>
          <w:sz w:val="20"/>
          <w:szCs w:val="20"/>
        </w:rPr>
        <w:t xml:space="preserve"> </w:t>
      </w:r>
      <w:hyperlink r:id="rId8">
        <w:r w:rsidRPr="003846B4">
          <w:rPr>
            <w:rFonts w:ascii="Times New Roman" w:eastAsia="Times New Roman" w:hAnsi="Times New Roman"/>
            <w:b/>
            <w:bCs/>
            <w:i/>
            <w:color w:val="0000FF"/>
            <w:sz w:val="20"/>
            <w:szCs w:val="20"/>
          </w:rPr>
          <w:t>CMECF_Support@flsb.uscourts.gov</w:t>
        </w:r>
      </w:hyperlink>
    </w:p>
    <w:p w14:paraId="4AA453C0" w14:textId="77777777" w:rsidR="00064C7E" w:rsidRDefault="00064C7E" w:rsidP="00064C7E">
      <w:pPr>
        <w:spacing w:before="33" w:after="0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70"/>
        <w:gridCol w:w="180"/>
        <w:gridCol w:w="270"/>
        <w:gridCol w:w="360"/>
        <w:gridCol w:w="90"/>
        <w:gridCol w:w="180"/>
        <w:gridCol w:w="540"/>
        <w:gridCol w:w="987"/>
        <w:gridCol w:w="363"/>
        <w:gridCol w:w="450"/>
        <w:gridCol w:w="720"/>
        <w:gridCol w:w="90"/>
        <w:gridCol w:w="450"/>
        <w:gridCol w:w="720"/>
        <w:gridCol w:w="812"/>
        <w:gridCol w:w="78"/>
        <w:gridCol w:w="100"/>
        <w:gridCol w:w="450"/>
        <w:gridCol w:w="275"/>
        <w:gridCol w:w="51"/>
        <w:gridCol w:w="124"/>
        <w:gridCol w:w="90"/>
        <w:gridCol w:w="225"/>
        <w:gridCol w:w="495"/>
        <w:gridCol w:w="1175"/>
        <w:gridCol w:w="534"/>
      </w:tblGrid>
      <w:tr w:rsidR="00064C7E" w:rsidRPr="003F19E1" w14:paraId="0324FE21" w14:textId="77777777" w:rsidTr="00BA75A7">
        <w:tc>
          <w:tcPr>
            <w:tcW w:w="10524" w:type="dxa"/>
            <w:gridSpan w:val="27"/>
          </w:tcPr>
          <w:p w14:paraId="1D2DDA86" w14:textId="77777777" w:rsidR="00064C7E" w:rsidRPr="0085087E" w:rsidRDefault="0085087E" w:rsidP="00D87B90">
            <w:pPr>
              <w:pStyle w:val="NoSpacing"/>
              <w:numPr>
                <w:ilvl w:val="0"/>
                <w:numId w:val="3"/>
              </w:numPr>
              <w:ind w:left="329" w:hanging="32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Attorney Applicant Information: (Please type)</w:t>
            </w:r>
          </w:p>
        </w:tc>
      </w:tr>
      <w:tr w:rsidR="00064C7E" w:rsidRPr="003F19E1" w14:paraId="5AF86A7C" w14:textId="77777777" w:rsidTr="00BA75A7">
        <w:tc>
          <w:tcPr>
            <w:tcW w:w="10524" w:type="dxa"/>
            <w:gridSpan w:val="27"/>
          </w:tcPr>
          <w:p w14:paraId="3D35FB5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221E86EC" w14:textId="77777777" w:rsidTr="00BA75A7">
        <w:tc>
          <w:tcPr>
            <w:tcW w:w="715" w:type="dxa"/>
            <w:gridSpan w:val="2"/>
          </w:tcPr>
          <w:p w14:paraId="071A102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First:</w:t>
            </w:r>
          </w:p>
        </w:tc>
        <w:tc>
          <w:tcPr>
            <w:tcW w:w="1620" w:type="dxa"/>
            <w:gridSpan w:val="6"/>
          </w:tcPr>
          <w:p w14:paraId="0DE9B03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14:paraId="5919C282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Middle:</w:t>
            </w:r>
          </w:p>
        </w:tc>
        <w:tc>
          <w:tcPr>
            <w:tcW w:w="1533" w:type="dxa"/>
            <w:gridSpan w:val="3"/>
          </w:tcPr>
          <w:p w14:paraId="4C47EC9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</w:tcPr>
          <w:p w14:paraId="7E4C1DE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Last Name:</w:t>
            </w:r>
          </w:p>
        </w:tc>
        <w:tc>
          <w:tcPr>
            <w:tcW w:w="1766" w:type="dxa"/>
            <w:gridSpan w:val="6"/>
          </w:tcPr>
          <w:p w14:paraId="4923A724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2109" w:type="dxa"/>
            <w:gridSpan w:val="5"/>
          </w:tcPr>
          <w:p w14:paraId="77CFFEE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Generation (Sr., Jr.):</w:t>
            </w:r>
          </w:p>
        </w:tc>
        <w:tc>
          <w:tcPr>
            <w:tcW w:w="534" w:type="dxa"/>
          </w:tcPr>
          <w:p w14:paraId="017289D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6373286F" w14:textId="77777777" w:rsidTr="00BA75A7">
        <w:tc>
          <w:tcPr>
            <w:tcW w:w="1165" w:type="dxa"/>
            <w:gridSpan w:val="4"/>
          </w:tcPr>
          <w:p w14:paraId="082ADDB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Bar ID #: </w:t>
            </w:r>
          </w:p>
        </w:tc>
        <w:tc>
          <w:tcPr>
            <w:tcW w:w="2970" w:type="dxa"/>
            <w:gridSpan w:val="7"/>
          </w:tcPr>
          <w:p w14:paraId="6F884327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6389" w:type="dxa"/>
            <w:gridSpan w:val="16"/>
          </w:tcPr>
          <w:p w14:paraId="598521E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(if other than Florida Bar, indicate state: </w:t>
            </w:r>
            <w:r w:rsidRPr="0085087E">
              <w:rPr>
                <w:rFonts w:ascii="Times New Roman" w:hAnsi="Times New Roman"/>
                <w:u w:val="single"/>
              </w:rPr>
              <w:t xml:space="preserve">                    </w:t>
            </w:r>
            <w:proofErr w:type="gramStart"/>
            <w:r w:rsidRPr="0085087E">
              <w:rPr>
                <w:rFonts w:ascii="Times New Roman" w:hAnsi="Times New Roman"/>
                <w:u w:val="single"/>
              </w:rPr>
              <w:t xml:space="preserve">  </w:t>
            </w:r>
            <w:r w:rsidRPr="0085087E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64C7E" w:rsidRPr="003F19E1" w14:paraId="6B5E599F" w14:textId="77777777" w:rsidTr="00BA75A7">
        <w:tc>
          <w:tcPr>
            <w:tcW w:w="1795" w:type="dxa"/>
            <w:gridSpan w:val="7"/>
          </w:tcPr>
          <w:p w14:paraId="53E3120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Mailing Address: </w:t>
            </w:r>
          </w:p>
        </w:tc>
        <w:tc>
          <w:tcPr>
            <w:tcW w:w="8729" w:type="dxa"/>
            <w:gridSpan w:val="20"/>
          </w:tcPr>
          <w:p w14:paraId="49375901" w14:textId="77777777" w:rsidR="00064C7E" w:rsidRPr="0085087E" w:rsidRDefault="00316B90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position w:val="-1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position w:val="-1"/>
              </w:rPr>
              <w:t>if</w:t>
            </w:r>
            <w:proofErr w:type="gramEnd"/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m</w:t>
            </w:r>
            <w:r>
              <w:rPr>
                <w:rFonts w:ascii="Times New Roman" w:eastAsia="Times New Roman" w:hAnsi="Times New Roman"/>
                <w:spacing w:val="1"/>
                <w:position w:val="-1"/>
              </w:rPr>
              <w:t>u</w:t>
            </w:r>
            <w:r>
              <w:rPr>
                <w:rFonts w:ascii="Times New Roman" w:eastAsia="Times New Roman" w:hAnsi="Times New Roman"/>
                <w:position w:val="-1"/>
              </w:rPr>
              <w:t>ltiple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addresses</w:t>
            </w:r>
            <w:r>
              <w:rPr>
                <w:rFonts w:ascii="Times New Roman" w:eastAsia="Times New Roman" w:hAnsi="Times New Roman"/>
                <w:spacing w:val="-8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exist,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one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>e</w:t>
            </w:r>
            <w:r>
              <w:rPr>
                <w:rFonts w:ascii="Times New Roman" w:eastAsia="Times New Roman" w:hAnsi="Times New Roman"/>
                <w:position w:val="-1"/>
              </w:rPr>
              <w:t>gistration</w:t>
            </w:r>
            <w:r>
              <w:rPr>
                <w:rFonts w:ascii="Times New Roman" w:eastAsia="Times New Roman" w:hAnsi="Times New Roman"/>
                <w:spacing w:val="-10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form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per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ailing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address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position w:val="-1"/>
              </w:rPr>
              <w:t>u</w:t>
            </w:r>
            <w:r>
              <w:rPr>
                <w:rFonts w:ascii="Times New Roman" w:eastAsia="Times New Roman" w:hAnsi="Times New Roman"/>
                <w:position w:val="-1"/>
              </w:rPr>
              <w:t>st</w:t>
            </w:r>
            <w:r>
              <w:rPr>
                <w:rFonts w:ascii="Times New Roman" w:eastAsia="Times New Roman" w:hAnsi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be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sub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itted)</w:t>
            </w:r>
          </w:p>
        </w:tc>
      </w:tr>
      <w:tr w:rsidR="00316B90" w:rsidRPr="003F19E1" w14:paraId="47D33E53" w14:textId="77777777" w:rsidTr="00BA75A7">
        <w:tc>
          <w:tcPr>
            <w:tcW w:w="10524" w:type="dxa"/>
            <w:gridSpan w:val="27"/>
          </w:tcPr>
          <w:p w14:paraId="1DA115EF" w14:textId="77777777" w:rsidR="00316B90" w:rsidRDefault="00316B90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eastAsia="Times New Roman" w:hAnsi="Times New Roman"/>
                <w:position w:val="-1"/>
              </w:rPr>
            </w:pPr>
          </w:p>
        </w:tc>
      </w:tr>
      <w:tr w:rsidR="00064C7E" w:rsidRPr="003F19E1" w14:paraId="47FB540A" w14:textId="77777777" w:rsidTr="00BA75A7">
        <w:tc>
          <w:tcPr>
            <w:tcW w:w="1525" w:type="dxa"/>
            <w:gridSpan w:val="5"/>
          </w:tcPr>
          <w:p w14:paraId="0E0AE17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Telephone #:</w:t>
            </w:r>
          </w:p>
        </w:tc>
        <w:tc>
          <w:tcPr>
            <w:tcW w:w="4590" w:type="dxa"/>
            <w:gridSpan w:val="10"/>
          </w:tcPr>
          <w:p w14:paraId="5277D6D0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14:paraId="5A78C1D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Fax #:</w:t>
            </w:r>
          </w:p>
        </w:tc>
        <w:tc>
          <w:tcPr>
            <w:tcW w:w="3597" w:type="dxa"/>
            <w:gridSpan w:val="11"/>
          </w:tcPr>
          <w:p w14:paraId="65B0BACE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55470253" w14:textId="77777777" w:rsidTr="00BA75A7">
        <w:tc>
          <w:tcPr>
            <w:tcW w:w="6115" w:type="dxa"/>
            <w:gridSpan w:val="15"/>
          </w:tcPr>
          <w:p w14:paraId="0FD3F05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E-Mail address where Notices of Electronic Filing will be sent: </w:t>
            </w:r>
          </w:p>
        </w:tc>
        <w:tc>
          <w:tcPr>
            <w:tcW w:w="4409" w:type="dxa"/>
            <w:gridSpan w:val="12"/>
          </w:tcPr>
          <w:p w14:paraId="50B89C0A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0897E7F5" w14:textId="77777777" w:rsidTr="00BA75A7">
        <w:tc>
          <w:tcPr>
            <w:tcW w:w="10524" w:type="dxa"/>
            <w:gridSpan w:val="27"/>
          </w:tcPr>
          <w:p w14:paraId="7FC01FF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6F973183" w14:textId="77777777" w:rsidTr="00BA75A7">
        <w:tc>
          <w:tcPr>
            <w:tcW w:w="7105" w:type="dxa"/>
            <w:gridSpan w:val="18"/>
            <w:vAlign w:val="center"/>
          </w:tcPr>
          <w:p w14:paraId="46AA5A9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I have a current Trading Partner Agreement with the BNC for EDI Noticing:</w:t>
            </w:r>
          </w:p>
        </w:tc>
        <w:sdt>
          <w:sdtPr>
            <w:rPr>
              <w:rStyle w:val="Style7"/>
              <w:rFonts w:ascii="Times New Roman" w:hAnsi="Times New Roman"/>
              <w:sz w:val="22"/>
            </w:rPr>
            <w:id w:val="80952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7"/>
            </w:rPr>
          </w:sdtEndPr>
          <w:sdtContent>
            <w:tc>
              <w:tcPr>
                <w:tcW w:w="450" w:type="dxa"/>
                <w:vAlign w:val="center"/>
              </w:tcPr>
              <w:p w14:paraId="10619891" w14:textId="77777777" w:rsidR="00064C7E" w:rsidRPr="0085087E" w:rsidRDefault="00064C7E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7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65" w:type="dxa"/>
            <w:gridSpan w:val="5"/>
            <w:vAlign w:val="center"/>
          </w:tcPr>
          <w:p w14:paraId="0B269A0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Style w:val="Style8"/>
              <w:rFonts w:ascii="Times New Roman" w:hAnsi="Times New Roman"/>
              <w:sz w:val="22"/>
            </w:rPr>
            <w:id w:val="-16929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495" w:type="dxa"/>
                <w:vAlign w:val="center"/>
              </w:tcPr>
              <w:p w14:paraId="62EF4CCA" w14:textId="77777777" w:rsidR="00064C7E" w:rsidRPr="0085087E" w:rsidRDefault="00064C7E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8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vAlign w:val="center"/>
          </w:tcPr>
          <w:p w14:paraId="1161CA3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Yes</w:t>
            </w:r>
          </w:p>
        </w:tc>
      </w:tr>
      <w:tr w:rsidR="00064C7E" w:rsidRPr="003F19E1" w14:paraId="16F41458" w14:textId="77777777" w:rsidTr="00BA75A7">
        <w:tc>
          <w:tcPr>
            <w:tcW w:w="10524" w:type="dxa"/>
            <w:gridSpan w:val="27"/>
          </w:tcPr>
          <w:p w14:paraId="16535BC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723CD3F3" w14:textId="77777777" w:rsidTr="00BA75A7">
        <w:tc>
          <w:tcPr>
            <w:tcW w:w="10524" w:type="dxa"/>
            <w:gridSpan w:val="27"/>
          </w:tcPr>
          <w:p w14:paraId="2CBD38E7" w14:textId="77777777" w:rsidR="00064C7E" w:rsidRPr="00D87B90" w:rsidRDefault="00064C7E" w:rsidP="00D87B90">
            <w:pPr>
              <w:spacing w:after="0" w:line="240" w:lineRule="auto"/>
              <w:ind w:left="419" w:right="-20" w:hanging="450"/>
              <w:rPr>
                <w:rFonts w:ascii="Times New Roman" w:hAnsi="Times New Roman"/>
                <w:b/>
                <w:bCs/>
              </w:rPr>
            </w:pPr>
            <w:r w:rsidRPr="00D87B90">
              <w:rPr>
                <w:rFonts w:ascii="Times New Roman" w:hAnsi="Times New Roman"/>
                <w:b/>
                <w:bCs/>
              </w:rPr>
              <w:t xml:space="preserve">II.  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Basis</w:t>
            </w:r>
            <w:r w:rsidR="00D87B90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for</w:t>
            </w:r>
            <w:r w:rsidR="00D87B90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Request</w:t>
            </w:r>
            <w:r w:rsidR="00D87B90"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for</w:t>
            </w:r>
            <w:r w:rsidR="00D87B90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Full</w:t>
            </w:r>
            <w:r w:rsidR="00D87B90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Filing</w:t>
            </w:r>
            <w:r w:rsidR="00D87B90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 xml:space="preserve">Privileges: </w:t>
            </w:r>
            <w:r w:rsidR="00D87B90"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I</w:t>
            </w:r>
            <w:r w:rsidR="00D87B9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certify</w:t>
            </w:r>
            <w:r w:rsidR="00D87B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that</w:t>
            </w:r>
            <w:r w:rsidR="00D87B9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I</w:t>
            </w:r>
            <w:r w:rsidR="00D87B9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am</w:t>
            </w:r>
            <w:r w:rsidR="00D87B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qualified</w:t>
            </w:r>
            <w:r w:rsidR="00D87B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to</w:t>
            </w:r>
            <w:r w:rsidR="00D87B9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register</w:t>
            </w:r>
            <w:r w:rsidR="00D87B90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as:</w:t>
            </w:r>
          </w:p>
        </w:tc>
      </w:tr>
      <w:tr w:rsidR="00D87B90" w:rsidRPr="003F19E1" w14:paraId="348CEA87" w14:textId="77777777" w:rsidTr="00BA75A7">
        <w:tc>
          <w:tcPr>
            <w:tcW w:w="445" w:type="dxa"/>
          </w:tcPr>
          <w:p w14:paraId="229C0FE9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  <w:bookmarkStart w:id="0" w:name="_Hlk97902848"/>
          </w:p>
        </w:tc>
        <w:sdt>
          <w:sdtPr>
            <w:rPr>
              <w:rStyle w:val="Style1"/>
            </w:rPr>
            <w:id w:val="19362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50" w:type="dxa"/>
                <w:gridSpan w:val="2"/>
              </w:tcPr>
              <w:p w14:paraId="581B1038" w14:textId="6BCA1702" w:rsidR="00D87B90" w:rsidRPr="0085087E" w:rsidRDefault="006952E0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214A257D" w14:textId="77777777" w:rsidR="00D87B90" w:rsidRPr="0085087E" w:rsidRDefault="00216157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qualified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practice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before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Local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Rule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2090-1(A);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</w:p>
        </w:tc>
      </w:tr>
      <w:bookmarkEnd w:id="0"/>
      <w:tr w:rsidR="00D87B90" w:rsidRPr="003F19E1" w14:paraId="70350AF2" w14:textId="77777777" w:rsidTr="00BA75A7">
        <w:tc>
          <w:tcPr>
            <w:tcW w:w="445" w:type="dxa"/>
          </w:tcPr>
          <w:p w14:paraId="1D0E06C6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2"/>
            </w:rPr>
            <w:id w:val="-3401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0" w:type="dxa"/>
                <w:gridSpan w:val="2"/>
              </w:tcPr>
              <w:p w14:paraId="3E26A994" w14:textId="3F25F2FF" w:rsidR="00D87B90" w:rsidRPr="0085087E" w:rsidRDefault="006952E0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6C446FD3" w14:textId="77777777" w:rsidR="00216157" w:rsidRDefault="00216157" w:rsidP="00216157">
            <w:pPr>
              <w:tabs>
                <w:tab w:val="left" w:pos="1540"/>
                <w:tab w:val="left" w:pos="904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approved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appear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pro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hac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vice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Case(s)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u w:val="single" w:color="000000"/>
              </w:rPr>
              <w:t xml:space="preserve">                   </w:t>
            </w:r>
            <w:r w:rsidR="001E57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Local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Rule</w:t>
            </w:r>
          </w:p>
          <w:p w14:paraId="1882E26C" w14:textId="77777777" w:rsidR="00D87B90" w:rsidRPr="0085087E" w:rsidRDefault="00216157" w:rsidP="00216157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9B6EB9">
              <w:rPr>
                <w:rFonts w:ascii="Times New Roman" w:eastAsia="Times New Roman" w:hAnsi="Times New Roman"/>
              </w:rPr>
              <w:t>2090-1(C)(2);</w:t>
            </w:r>
            <w:r w:rsidRPr="009B6EB9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or</w:t>
            </w:r>
          </w:p>
        </w:tc>
      </w:tr>
      <w:tr w:rsidR="00D87B90" w:rsidRPr="003F19E1" w14:paraId="7A63B164" w14:textId="77777777" w:rsidTr="00BA75A7">
        <w:tc>
          <w:tcPr>
            <w:tcW w:w="445" w:type="dxa"/>
          </w:tcPr>
          <w:p w14:paraId="3DF1CB38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1"/>
            </w:rPr>
            <w:id w:val="-11970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1"/>
            </w:rPr>
          </w:sdtEndPr>
          <w:sdtContent>
            <w:tc>
              <w:tcPr>
                <w:tcW w:w="450" w:type="dxa"/>
                <w:gridSpan w:val="2"/>
              </w:tcPr>
              <w:p w14:paraId="000DED01" w14:textId="7103F342" w:rsidR="00D87B90" w:rsidRPr="0085087E" w:rsidRDefault="00873CAF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3149E1AF" w14:textId="1CF0BCB8" w:rsidR="00676562" w:rsidRPr="00676562" w:rsidRDefault="00216157" w:rsidP="00873CAF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g</w:t>
            </w:r>
            <w:r>
              <w:rPr>
                <w:rFonts w:ascii="Times New Roman" w:eastAsia="Times New Roman" w:hAnsi="Times New Roman"/>
                <w:spacing w:val="2"/>
              </w:rPr>
              <w:t>ov</w:t>
            </w:r>
            <w:r>
              <w:rPr>
                <w:rFonts w:ascii="Times New Roman" w:eastAsia="Times New Roman" w:hAnsi="Times New Roman"/>
                <w:spacing w:val="1"/>
              </w:rPr>
              <w:t>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</w:rPr>
              <w:t>me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appearing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 Local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  <w:spacing w:val="-4"/>
              </w:rPr>
              <w:t>u</w:t>
            </w:r>
            <w:r>
              <w:rPr>
                <w:rFonts w:ascii="Times New Roman" w:eastAsia="Times New Roman" w:hAnsi="Times New Roman"/>
              </w:rPr>
              <w:t>le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2090-1(C)(3)</w:t>
            </w:r>
            <w:r w:rsidRPr="009B6EB9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9B6EB9">
              <w:rPr>
                <w:rFonts w:ascii="Times New Roman" w:eastAsia="Times New Roman" w:hAnsi="Times New Roman"/>
                <w:spacing w:val="-1"/>
              </w:rPr>
              <w:t>[</w:t>
            </w:r>
            <w:r w:rsidRPr="009B6EB9">
              <w:rPr>
                <w:rFonts w:ascii="Times New Roman" w:eastAsia="Times New Roman" w:hAnsi="Times New Roman"/>
              </w:rPr>
              <w:t>except</w:t>
            </w:r>
            <w:r w:rsidRPr="009B6EB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for</w:t>
            </w:r>
            <w:r w:rsidRPr="009B6EB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an attorney</w:t>
            </w:r>
            <w:r w:rsidRPr="009B6EB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appearing</w:t>
            </w:r>
            <w:r w:rsidRPr="009B6EB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on behalf</w:t>
            </w:r>
            <w:r w:rsidRPr="009B6EB9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of</w:t>
            </w:r>
            <w:r w:rsidRPr="009B6EB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the</w:t>
            </w:r>
            <w:r w:rsidRPr="009B6EB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US</w:t>
            </w:r>
            <w:r w:rsidRPr="009B6EB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Trustee</w:t>
            </w:r>
            <w:r w:rsidRPr="009B6EB9">
              <w:rPr>
                <w:rFonts w:ascii="Times New Roman" w:eastAsia="Times New Roman" w:hAnsi="Times New Roman"/>
                <w:spacing w:val="1"/>
              </w:rPr>
              <w:t>’</w:t>
            </w:r>
            <w:r w:rsidRPr="009B6EB9">
              <w:rPr>
                <w:rFonts w:ascii="Times New Roman" w:eastAsia="Times New Roman" w:hAnsi="Times New Roman"/>
              </w:rPr>
              <w:t>s</w:t>
            </w:r>
            <w:r w:rsidRPr="009B6EB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office</w:t>
            </w:r>
            <w:r w:rsidRPr="009B6EB9">
              <w:rPr>
                <w:rFonts w:ascii="Times New Roman" w:eastAsia="Times New Roman" w:hAnsi="Times New Roman"/>
                <w:spacing w:val="-2"/>
              </w:rPr>
              <w:t>]</w:t>
            </w:r>
            <w:r w:rsidRPr="009B6EB9">
              <w:rPr>
                <w:rFonts w:ascii="Times New Roman" w:eastAsia="Times New Roman" w:hAnsi="Times New Roman"/>
              </w:rPr>
              <w:t>.</w:t>
            </w:r>
          </w:p>
        </w:tc>
      </w:tr>
      <w:tr w:rsidR="000A6F43" w:rsidRPr="0085087E" w14:paraId="507A9C72" w14:textId="77777777" w:rsidTr="008C0453">
        <w:tc>
          <w:tcPr>
            <w:tcW w:w="10524" w:type="dxa"/>
            <w:gridSpan w:val="27"/>
          </w:tcPr>
          <w:p w14:paraId="2F89B1E6" w14:textId="50A98232" w:rsidR="000A6F43" w:rsidRPr="000A6F43" w:rsidRDefault="000A6F43" w:rsidP="000A6F43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F4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ATTORNEYS</w:t>
            </w:r>
            <w:r w:rsidRPr="000A6F4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must concurrently register as an </w:t>
            </w:r>
            <w:r w:rsidRPr="000A6F4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Attorney Filer</w:t>
            </w:r>
            <w:r w:rsidRPr="000A6F4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at </w:t>
            </w:r>
            <w:hyperlink r:id="rId9" w:history="1">
              <w:r w:rsidRPr="000A6F43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https://pacer.uscourts.gov/register-account</w:t>
              </w:r>
            </w:hyperlink>
            <w:r w:rsidRPr="000A6F43">
              <w:rPr>
                <w:rFonts w:ascii="Times New Roman" w:hAnsi="Times New Roman"/>
                <w:color w:val="FF0000"/>
                <w:sz w:val="24"/>
                <w:szCs w:val="24"/>
              </w:rPr>
              <w:t>. For e</w:t>
            </w:r>
            <w:r w:rsidRPr="000A6F4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xisting PACER attorney e-filers, submit a request from PACER to this court via Manage My Account &gt; Maintenance &gt; Attorney Admissions / E-File Registration &gt; follow the prompts.  </w:t>
            </w:r>
          </w:p>
        </w:tc>
      </w:tr>
      <w:tr w:rsidR="00064C7E" w:rsidRPr="003F19E1" w14:paraId="5C535BFA" w14:textId="77777777" w:rsidTr="00BA75A7">
        <w:tc>
          <w:tcPr>
            <w:tcW w:w="10524" w:type="dxa"/>
            <w:gridSpan w:val="27"/>
          </w:tcPr>
          <w:p w14:paraId="5D99475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639DA928" w14:textId="77777777" w:rsidTr="00BA75A7">
        <w:tc>
          <w:tcPr>
            <w:tcW w:w="10524" w:type="dxa"/>
            <w:gridSpan w:val="27"/>
          </w:tcPr>
          <w:p w14:paraId="04FC7192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 xml:space="preserve">III. 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CM/ECF</w:t>
            </w:r>
            <w:r w:rsidR="00486933"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Training</w:t>
            </w:r>
            <w:r w:rsidR="00486933"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Requirements</w:t>
            </w:r>
            <w:r w:rsidR="00486933">
              <w:rPr>
                <w:rFonts w:ascii="Times New Roman" w:eastAsia="Times New Roman" w:hAnsi="Times New Roman"/>
                <w:b/>
                <w:bCs/>
                <w:spacing w:val="-13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 xml:space="preserve">Certification: </w:t>
            </w:r>
            <w:r w:rsidR="00486933"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I</w:t>
            </w:r>
            <w:r w:rsidR="0048693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hereby</w:t>
            </w:r>
            <w:r w:rsidR="0048693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certify</w:t>
            </w:r>
            <w:r w:rsidR="0048693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that</w:t>
            </w:r>
            <w:r w:rsidR="0048693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I</w:t>
            </w:r>
            <w:r w:rsidR="0048693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have:</w:t>
            </w:r>
          </w:p>
        </w:tc>
      </w:tr>
      <w:tr w:rsidR="00486933" w:rsidRPr="003F19E1" w14:paraId="56971740" w14:textId="77777777" w:rsidTr="00BA75A7">
        <w:tc>
          <w:tcPr>
            <w:tcW w:w="445" w:type="dxa"/>
          </w:tcPr>
          <w:p w14:paraId="326F496F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  <w:bookmarkStart w:id="1" w:name="_Hlk99700057"/>
          </w:p>
        </w:tc>
        <w:sdt>
          <w:sdtPr>
            <w:rPr>
              <w:rStyle w:val="Style12"/>
            </w:rPr>
            <w:id w:val="788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2"/>
            </w:rPr>
          </w:sdtEndPr>
          <w:sdtContent>
            <w:tc>
              <w:tcPr>
                <w:tcW w:w="450" w:type="dxa"/>
                <w:gridSpan w:val="2"/>
              </w:tcPr>
              <w:p w14:paraId="7261025C" w14:textId="77777777" w:rsidR="00486933" w:rsidRPr="0085087E" w:rsidRDefault="001C0453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0EA477DD" w14:textId="7EA4C14B" w:rsidR="00486933" w:rsidRPr="0085087E" w:rsidRDefault="001909EA" w:rsidP="00486933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AD0326">
              <w:rPr>
                <w:rFonts w:ascii="Times New Roman" w:eastAsia="Times New Roman" w:hAnsi="Times New Roman"/>
                <w:spacing w:val="-9"/>
              </w:rPr>
              <w:t xml:space="preserve">Reviewed and thoroughly understand the terms of this </w:t>
            </w:r>
            <w:r w:rsidRPr="00AD0326">
              <w:rPr>
                <w:rFonts w:ascii="Times New Roman" w:eastAsia="Times New Roman" w:hAnsi="Times New Roman"/>
                <w:i/>
                <w:iCs/>
                <w:spacing w:val="-9"/>
              </w:rPr>
              <w:t>Agreement</w:t>
            </w:r>
            <w:r w:rsidRPr="00AD0326">
              <w:rPr>
                <w:rFonts w:ascii="Times New Roman" w:eastAsia="Times New Roman" w:hAnsi="Times New Roman"/>
                <w:spacing w:val="-9"/>
              </w:rPr>
              <w:t xml:space="preserve"> and with the </w:t>
            </w:r>
            <w:r w:rsidRPr="00AD0326">
              <w:rPr>
                <w:rFonts w:ascii="Times New Roman" w:eastAsia="Times New Roman" w:hAnsi="Times New Roman"/>
                <w:i/>
                <w:iCs/>
                <w:spacing w:val="-9"/>
              </w:rPr>
              <w:t>Key Filing Requirements and Local Rules.</w:t>
            </w:r>
          </w:p>
        </w:tc>
      </w:tr>
      <w:bookmarkEnd w:id="1"/>
      <w:tr w:rsidR="00486933" w:rsidRPr="003F19E1" w14:paraId="2A51DA46" w14:textId="77777777" w:rsidTr="00BA75A7">
        <w:tc>
          <w:tcPr>
            <w:tcW w:w="445" w:type="dxa"/>
          </w:tcPr>
          <w:p w14:paraId="7D63D467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3"/>
            </w:rPr>
            <w:id w:val="-11953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gridSpan w:val="2"/>
              </w:tcPr>
              <w:p w14:paraId="79D871AB" w14:textId="77777777" w:rsidR="00486933" w:rsidRPr="0085087E" w:rsidRDefault="001C0453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3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7F8DAFDE" w14:textId="77777777" w:rsidR="00486933" w:rsidRPr="00486933" w:rsidRDefault="00486933" w:rsidP="00064C7E">
            <w:pPr>
              <w:pStyle w:val="NoSpacing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am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registered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user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with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full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CM/ECF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privileges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another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U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ite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Sta</w:t>
            </w:r>
            <w:r>
              <w:rPr>
                <w:rFonts w:ascii="Times New Roman" w:eastAsia="Times New Roman" w:hAnsi="Times New Roman"/>
              </w:rPr>
              <w:t>tes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Bankruptcy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Court.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(Indicate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bankruptcy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court(s): </w:t>
            </w:r>
          </w:p>
          <w:p w14:paraId="79A0D680" w14:textId="77777777" w:rsidR="00486933" w:rsidRPr="0085087E" w:rsidRDefault="00486933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486933" w:rsidRPr="003F19E1" w14:paraId="18B05515" w14:textId="77777777" w:rsidTr="00BA75A7">
        <w:tc>
          <w:tcPr>
            <w:tcW w:w="445" w:type="dxa"/>
          </w:tcPr>
          <w:p w14:paraId="212F66F4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2"/>
          </w:tcPr>
          <w:p w14:paraId="328D68F8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29" w:type="dxa"/>
            <w:gridSpan w:val="24"/>
          </w:tcPr>
          <w:p w14:paraId="7600D31F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86933" w:rsidRPr="003F19E1" w14:paraId="4A24C27A" w14:textId="77777777" w:rsidTr="00BA75A7">
        <w:tc>
          <w:tcPr>
            <w:tcW w:w="10524" w:type="dxa"/>
            <w:gridSpan w:val="27"/>
          </w:tcPr>
          <w:p w14:paraId="3FBCD42E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Acknowledgment</w:t>
            </w:r>
            <w:r>
              <w:rPr>
                <w:rFonts w:ascii="Times New Roman" w:eastAsia="Times New Roman" w:hAnsi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Responsibility:</w:t>
            </w:r>
          </w:p>
        </w:tc>
      </w:tr>
      <w:tr w:rsidR="00486933" w:rsidRPr="003F19E1" w14:paraId="2A3FFCB1" w14:textId="77777777" w:rsidTr="00BA75A7">
        <w:tc>
          <w:tcPr>
            <w:tcW w:w="10524" w:type="dxa"/>
            <w:gridSpan w:val="27"/>
          </w:tcPr>
          <w:p w14:paraId="7F458D05" w14:textId="77777777" w:rsidR="00486933" w:rsidRDefault="00486933" w:rsidP="002A564E">
            <w:pPr>
              <w:spacing w:after="0" w:line="240" w:lineRule="auto"/>
              <w:ind w:left="110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My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signature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bel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reflects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have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read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agree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state</w:t>
            </w:r>
            <w:r>
              <w:rPr>
                <w:rFonts w:ascii="Times New Roman" w:eastAsia="Times New Roman" w:hAnsi="Times New Roman"/>
                <w:spacing w:val="-2"/>
              </w:rPr>
              <w:t>m</w:t>
            </w:r>
            <w:r>
              <w:rPr>
                <w:rFonts w:ascii="Times New Roman" w:eastAsia="Times New Roman" w:hAnsi="Times New Roman"/>
              </w:rPr>
              <w:t>ents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contained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“CM/ECF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Full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Filing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Attorney </w:t>
            </w:r>
            <w:r>
              <w:rPr>
                <w:rFonts w:ascii="Times New Roman" w:eastAsia="Times New Roman" w:hAnsi="Times New Roman"/>
                <w:position w:val="-1"/>
              </w:rPr>
              <w:t>Agree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ent”</w:t>
            </w:r>
            <w:r>
              <w:rPr>
                <w:rFonts w:ascii="Times New Roman" w:eastAsia="Times New Roman" w:hAnsi="Times New Roman"/>
                <w:spacing w:val="-1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and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any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future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require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ents</w:t>
            </w:r>
            <w:r>
              <w:rPr>
                <w:rFonts w:ascii="Times New Roman" w:eastAsia="Times New Roman" w:hAnsi="Times New Roman"/>
                <w:spacing w:val="-1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of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cou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>r</w:t>
            </w:r>
            <w:r>
              <w:rPr>
                <w:rFonts w:ascii="Times New Roman" w:eastAsia="Times New Roman" w:hAnsi="Times New Roman"/>
                <w:position w:val="-1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with</w:t>
            </w:r>
            <w:r>
              <w:rPr>
                <w:rFonts w:ascii="Times New Roman" w:eastAsia="Times New Roman" w:hAnsi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respect</w:t>
            </w:r>
            <w:r>
              <w:rPr>
                <w:rFonts w:ascii="Times New Roman" w:eastAsia="Times New Roman" w:hAnsi="Times New Roman"/>
                <w:spacing w:val="-6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to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m</w:t>
            </w:r>
            <w:r>
              <w:rPr>
                <w:rFonts w:ascii="Times New Roman" w:eastAsia="Times New Roman" w:hAnsi="Times New Roman"/>
                <w:position w:val="-1"/>
              </w:rPr>
              <w:t>y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electronic</w:t>
            </w:r>
            <w:r>
              <w:rPr>
                <w:rFonts w:ascii="Times New Roman" w:eastAsia="Times New Roman" w:hAnsi="Times New Roman"/>
                <w:spacing w:val="-9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filing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privileges.</w:t>
            </w:r>
          </w:p>
        </w:tc>
      </w:tr>
      <w:tr w:rsidR="00064C7E" w:rsidRPr="003F19E1" w14:paraId="3BAE979A" w14:textId="77777777" w:rsidTr="00BA75A7">
        <w:tc>
          <w:tcPr>
            <w:tcW w:w="3685" w:type="dxa"/>
            <w:gridSpan w:val="10"/>
            <w:vMerge w:val="restart"/>
            <w:vAlign w:val="bottom"/>
          </w:tcPr>
          <w:p w14:paraId="73CDE026" w14:textId="0A416E9D" w:rsidR="00064C7E" w:rsidRPr="0085087E" w:rsidRDefault="003649EA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14:paraId="3C1D0771" w14:textId="537656A7" w:rsidR="00064C7E" w:rsidRPr="0085087E" w:rsidRDefault="003649EA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5579" w:type="dxa"/>
            <w:gridSpan w:val="14"/>
          </w:tcPr>
          <w:p w14:paraId="40B35AC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326887B9" w14:textId="77777777" w:rsidTr="00BA75A7">
        <w:tc>
          <w:tcPr>
            <w:tcW w:w="3685" w:type="dxa"/>
            <w:gridSpan w:val="10"/>
            <w:vMerge/>
          </w:tcPr>
          <w:p w14:paraId="33FACCD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/>
          </w:tcPr>
          <w:p w14:paraId="3790D1B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10"/>
          </w:tcPr>
          <w:p w14:paraId="49C9EDC9" w14:textId="7A40201E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9" w:type="dxa"/>
            <w:gridSpan w:val="4"/>
          </w:tcPr>
          <w:p w14:paraId="62B41A7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73CAF" w:rsidRPr="003F19E1" w14:paraId="57D8D093" w14:textId="77777777" w:rsidTr="00BA75A7">
        <w:trPr>
          <w:gridAfter w:val="5"/>
          <w:wAfter w:w="2519" w:type="dxa"/>
        </w:trPr>
        <w:tc>
          <w:tcPr>
            <w:tcW w:w="3685" w:type="dxa"/>
            <w:gridSpan w:val="10"/>
          </w:tcPr>
          <w:p w14:paraId="6F2B9008" w14:textId="77777777" w:rsidR="00873CAF" w:rsidRPr="00486933" w:rsidRDefault="00873CAF" w:rsidP="00064C7E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</w:rPr>
              <w:t>(Signature of Attorney/Trustee)</w:t>
            </w:r>
          </w:p>
        </w:tc>
        <w:tc>
          <w:tcPr>
            <w:tcW w:w="1260" w:type="dxa"/>
            <w:gridSpan w:val="3"/>
          </w:tcPr>
          <w:p w14:paraId="75417C36" w14:textId="77777777" w:rsidR="00873CAF" w:rsidRPr="00486933" w:rsidRDefault="00873CAF" w:rsidP="00064C7E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</w:rPr>
              <w:t>(Date)</w:t>
            </w:r>
          </w:p>
        </w:tc>
        <w:tc>
          <w:tcPr>
            <w:tcW w:w="450" w:type="dxa"/>
          </w:tcPr>
          <w:p w14:paraId="6C4726D0" w14:textId="734A78D8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8"/>
          </w:tcPr>
          <w:p w14:paraId="00A8FBDE" w14:textId="1861444C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649EA" w:rsidRPr="003649EA" w14:paraId="006D5F51" w14:textId="77777777" w:rsidTr="003649EA">
        <w:trPr>
          <w:gridAfter w:val="7"/>
          <w:wAfter w:w="2694" w:type="dxa"/>
        </w:trPr>
        <w:tc>
          <w:tcPr>
            <w:tcW w:w="7830" w:type="dxa"/>
            <w:gridSpan w:val="20"/>
          </w:tcPr>
          <w:p w14:paraId="61FA9DB0" w14:textId="77777777" w:rsidR="003649EA" w:rsidRPr="003649EA" w:rsidRDefault="003649EA" w:rsidP="00064C7E">
            <w:pPr>
              <w:pStyle w:val="NoSpacing"/>
              <w:rPr>
                <w:rFonts w:ascii="Times New Roman" w:hAnsi="Times New Roman"/>
                <w:b/>
                <w:bCs/>
                <w:i/>
              </w:rPr>
            </w:pPr>
          </w:p>
          <w:p w14:paraId="609AFB5E" w14:textId="25C3C21D" w:rsidR="003649EA" w:rsidRPr="003649EA" w:rsidRDefault="003649EA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3649EA">
              <w:rPr>
                <w:rFonts w:ascii="Times New Roman" w:hAnsi="Times New Roman"/>
                <w:b/>
                <w:bCs/>
                <w:i/>
              </w:rPr>
              <w:t xml:space="preserve">Email Completed Form (first page only) to: </w:t>
            </w:r>
            <w:hyperlink r:id="rId10" w:history="1">
              <w:r w:rsidRPr="003649EA">
                <w:rPr>
                  <w:rFonts w:ascii="Times New Roman" w:hAnsi="Times New Roman"/>
                  <w:b/>
                  <w:bCs/>
                  <w:i/>
                  <w:color w:val="0000FF"/>
                </w:rPr>
                <w:t>CMECF_Support@flsb.uscourts.gov</w:t>
              </w:r>
            </w:hyperlink>
          </w:p>
        </w:tc>
      </w:tr>
      <w:tr w:rsidR="00064C7E" w:rsidRPr="003F19E1" w14:paraId="163B8447" w14:textId="77777777" w:rsidTr="00BE706C">
        <w:tc>
          <w:tcPr>
            <w:tcW w:w="10524" w:type="dxa"/>
            <w:gridSpan w:val="27"/>
            <w:tcBorders>
              <w:bottom w:val="single" w:sz="4" w:space="0" w:color="auto"/>
            </w:tcBorders>
          </w:tcPr>
          <w:p w14:paraId="7EEE478A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4E2B3F63" w14:textId="77777777" w:rsidTr="00BE706C">
        <w:tc>
          <w:tcPr>
            <w:tcW w:w="1052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62A6" w14:textId="77777777" w:rsidR="00064C7E" w:rsidRPr="00486933" w:rsidRDefault="00064C7E" w:rsidP="00486933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CLERK’S OFFICE USE ONLY</w:t>
            </w:r>
          </w:p>
        </w:tc>
      </w:tr>
      <w:tr w:rsidR="00064C7E" w:rsidRPr="003F19E1" w14:paraId="61635B36" w14:textId="77777777" w:rsidTr="00BE706C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6C2BA4EF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05A241B3" w14:textId="77777777" w:rsidTr="00BE706C">
        <w:tc>
          <w:tcPr>
            <w:tcW w:w="1615" w:type="dxa"/>
            <w:gridSpan w:val="6"/>
            <w:tcBorders>
              <w:left w:val="single" w:sz="4" w:space="0" w:color="auto"/>
            </w:tcBorders>
          </w:tcPr>
          <w:p w14:paraId="3BAF0028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Approved by:</w:t>
            </w:r>
          </w:p>
        </w:tc>
        <w:tc>
          <w:tcPr>
            <w:tcW w:w="3330" w:type="dxa"/>
            <w:gridSpan w:val="7"/>
          </w:tcPr>
          <w:p w14:paraId="43A5DAB1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14:paraId="4CC3A22D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08316514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3519" w:type="dxa"/>
            <w:gridSpan w:val="10"/>
            <w:tcBorders>
              <w:right w:val="single" w:sz="4" w:space="0" w:color="auto"/>
            </w:tcBorders>
          </w:tcPr>
          <w:p w14:paraId="69FF63BD" w14:textId="77777777" w:rsidR="00064C7E" w:rsidRPr="0085087E" w:rsidRDefault="00064C7E" w:rsidP="00BE706C">
            <w:pPr>
              <w:pStyle w:val="NoSpacing"/>
              <w:pBdr>
                <w:bottom w:val="single" w:sz="6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0BB09E51" w14:textId="77777777" w:rsidTr="00BE706C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CBF230E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78B4D872" w14:textId="77777777" w:rsidTr="00BE706C">
        <w:tc>
          <w:tcPr>
            <w:tcW w:w="2335" w:type="dxa"/>
            <w:gridSpan w:val="8"/>
            <w:tcBorders>
              <w:left w:val="single" w:sz="4" w:space="0" w:color="auto"/>
            </w:tcBorders>
          </w:tcPr>
          <w:p w14:paraId="11B62ED1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 of Notification:</w:t>
            </w:r>
          </w:p>
        </w:tc>
        <w:tc>
          <w:tcPr>
            <w:tcW w:w="2610" w:type="dxa"/>
            <w:gridSpan w:val="5"/>
          </w:tcPr>
          <w:p w14:paraId="152ED3E8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</w:tcPr>
          <w:p w14:paraId="408425CD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28AAFDFE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By:</w:t>
            </w:r>
          </w:p>
        </w:tc>
        <w:tc>
          <w:tcPr>
            <w:tcW w:w="3519" w:type="dxa"/>
            <w:gridSpan w:val="10"/>
            <w:tcBorders>
              <w:right w:val="single" w:sz="4" w:space="0" w:color="auto"/>
            </w:tcBorders>
          </w:tcPr>
          <w:p w14:paraId="42DECEEB" w14:textId="77777777" w:rsidR="00064C7E" w:rsidRPr="0085087E" w:rsidRDefault="00064C7E" w:rsidP="00BE706C">
            <w:pPr>
              <w:pStyle w:val="NoSpacing"/>
              <w:pBdr>
                <w:bottom w:val="single" w:sz="6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5DAB77E3" w14:textId="77777777" w:rsidTr="00C176A7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CE08DC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1FF07DA2" w14:textId="77777777" w:rsidTr="00C176A7">
        <w:tc>
          <w:tcPr>
            <w:tcW w:w="1052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9FB" w14:textId="777ADC2D" w:rsidR="00AE763F" w:rsidRPr="0085087E" w:rsidRDefault="00AE763F" w:rsidP="003649E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D6391FD" w14:textId="608F5C05" w:rsidR="00C176A7" w:rsidRDefault="00C176A7">
      <w:pPr>
        <w:widowControl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8107575" w14:textId="348CECC2" w:rsidR="00B62FB7" w:rsidRPr="006D5466" w:rsidRDefault="00B62FB7" w:rsidP="00B62FB7">
      <w:pPr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</w:t>
      </w:r>
      <w:r w:rsidR="0075035F"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M/</w:t>
      </w:r>
      <w:r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ECF F</w:t>
      </w:r>
      <w:r w:rsidR="0075035F"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ULL FILING ATTORNEY AGREEMENT</w:t>
      </w:r>
    </w:p>
    <w:p w14:paraId="5A76FFE4" w14:textId="77777777" w:rsidR="00B62FB7" w:rsidRDefault="00B62FB7" w:rsidP="00B62FB7">
      <w:pPr>
        <w:spacing w:before="1" w:after="0" w:line="280" w:lineRule="exact"/>
        <w:rPr>
          <w:sz w:val="28"/>
          <w:szCs w:val="28"/>
        </w:rPr>
      </w:pPr>
    </w:p>
    <w:p w14:paraId="2243A75F" w14:textId="77777777" w:rsidR="00B62FB7" w:rsidRDefault="00B62FB7" w:rsidP="00B62FB7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2" w:name="_Hlk99700453"/>
      <w:r w:rsidRPr="00C566EF">
        <w:rPr>
          <w:rFonts w:ascii="Times New Roman" w:eastAsia="Times New Roman" w:hAnsi="Times New Roman"/>
          <w:b/>
          <w:bCs/>
          <w:i/>
          <w:color w:val="FF0000"/>
        </w:rPr>
        <w:t>[N</w:t>
      </w:r>
      <w:r w:rsidR="00C566EF">
        <w:rPr>
          <w:rFonts w:ascii="Times New Roman" w:eastAsia="Times New Roman" w:hAnsi="Times New Roman"/>
          <w:b/>
          <w:bCs/>
          <w:i/>
          <w:color w:val="FF0000"/>
        </w:rPr>
        <w:t>OTE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:</w:t>
      </w:r>
      <w:r w:rsidR="00C566EF">
        <w:rPr>
          <w:rFonts w:ascii="Times New Roman" w:eastAsia="Times New Roman" w:hAnsi="Times New Roman"/>
          <w:b/>
          <w:bCs/>
          <w:i/>
          <w:color w:val="FF000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Detach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and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retain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this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>A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greement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and Review of Key Filing Requirements and Local Rules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before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submitting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sig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>n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ed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application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(page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one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of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this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form)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to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  <w:w w:val="99"/>
        </w:rPr>
        <w:t>court.]</w:t>
      </w:r>
    </w:p>
    <w:bookmarkEnd w:id="2"/>
    <w:p w14:paraId="18789D50" w14:textId="77777777" w:rsidR="00B62FB7" w:rsidRDefault="00B62FB7" w:rsidP="00B62FB7">
      <w:pPr>
        <w:spacing w:before="17" w:after="0" w:line="220" w:lineRule="exact"/>
      </w:pPr>
    </w:p>
    <w:p w14:paraId="6637C992" w14:textId="01B4BB9E" w:rsidR="00B62FB7" w:rsidRDefault="00B62FB7" w:rsidP="00B62FB7">
      <w:pPr>
        <w:spacing w:after="0" w:line="245" w:lineRule="auto"/>
        <w:ind w:right="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signing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itting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“Ackno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edgment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Responsibility”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contained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Form </w:t>
      </w:r>
      <w:r>
        <w:rPr>
          <w:rFonts w:ascii="Times New Roman" w:eastAsia="Times New Roman" w:hAnsi="Times New Roman"/>
          <w:b/>
          <w:bCs/>
          <w:sz w:val="24"/>
          <w:szCs w:val="24"/>
        </w:rPr>
        <w:t>Ackno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ledgment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Responsibility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Live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Access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CM/ECF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th Full Attorney Filing Privileges</w:t>
      </w:r>
      <w:r>
        <w:rPr>
          <w:rFonts w:ascii="Times New Roman" w:eastAsia="Times New Roman" w:hAnsi="Times New Roman"/>
          <w:sz w:val="24"/>
          <w:szCs w:val="24"/>
        </w:rPr>
        <w:t>, I understand that:</w:t>
      </w:r>
    </w:p>
    <w:p w14:paraId="053CD922" w14:textId="77777777" w:rsidR="00B62FB7" w:rsidRDefault="00B62FB7" w:rsidP="00B62FB7">
      <w:pPr>
        <w:spacing w:before="1" w:after="0" w:line="280" w:lineRule="exact"/>
        <w:rPr>
          <w:sz w:val="28"/>
          <w:szCs w:val="28"/>
        </w:rPr>
      </w:pPr>
    </w:p>
    <w:p w14:paraId="0A62A0D5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agree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adhere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</w:t>
      </w:r>
      <w:r>
        <w:rPr>
          <w:rFonts w:ascii="Times New Roman" w:eastAsia="Times New Roman" w:hAnsi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s, orders, guidelines, require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ents, instructions and local forms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(including subsequent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end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ents)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directives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issued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clerk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conjunction with use of this court’s CM/ECF syste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4C0B6B1" w14:textId="77777777" w:rsidR="00B62FB7" w:rsidRDefault="00B62FB7" w:rsidP="00B62FB7">
      <w:pPr>
        <w:spacing w:before="3" w:after="0" w:line="280" w:lineRule="exact"/>
        <w:rPr>
          <w:sz w:val="28"/>
          <w:szCs w:val="28"/>
        </w:rPr>
      </w:pPr>
    </w:p>
    <w:p w14:paraId="702D5753" w14:textId="0221AAAD" w:rsidR="00B62FB7" w:rsidRPr="00C7099D" w:rsidRDefault="00B62FB7" w:rsidP="00B62FB7">
      <w:pPr>
        <w:tabs>
          <w:tab w:val="left" w:pos="720"/>
        </w:tabs>
        <w:spacing w:after="0" w:line="240" w:lineRule="auto"/>
        <w:ind w:left="720" w:right="145" w:hanging="720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bookmarkStart w:id="3" w:name="_Hlk99700591"/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ust obtain and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aintain a PACER account login</w:t>
      </w:r>
      <w:r w:rsidR="00C7099D">
        <w:rPr>
          <w:rFonts w:ascii="Times New Roman" w:eastAsia="Times New Roman" w:hAnsi="Times New Roman"/>
          <w:sz w:val="24"/>
          <w:szCs w:val="24"/>
        </w:rPr>
        <w:t>.</w:t>
      </w:r>
    </w:p>
    <w:bookmarkEnd w:id="3"/>
    <w:p w14:paraId="167BFFBE" w14:textId="77777777" w:rsidR="00B62FB7" w:rsidRDefault="00B62FB7" w:rsidP="00B62FB7">
      <w:pPr>
        <w:spacing w:before="7" w:after="0" w:line="280" w:lineRule="exact"/>
        <w:rPr>
          <w:sz w:val="28"/>
          <w:szCs w:val="28"/>
        </w:rPr>
      </w:pPr>
    </w:p>
    <w:p w14:paraId="2E0EE7C7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4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bookmarkStart w:id="4" w:name="_Hlk99700571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aintain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valid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ary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ect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Filing,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individually 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ary,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cases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involved.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ailing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address 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each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case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am involved.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Registered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users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also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registered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BNC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noticing purposes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 also notify the BNC of changes in service address infor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ation.</w:t>
      </w:r>
      <w:bookmarkEnd w:id="4"/>
    </w:p>
    <w:p w14:paraId="0CDE8946" w14:textId="77777777" w:rsidR="00B62FB7" w:rsidRDefault="00B62FB7" w:rsidP="00B62FB7">
      <w:pPr>
        <w:spacing w:before="3" w:after="0" w:line="280" w:lineRule="exact"/>
        <w:rPr>
          <w:sz w:val="28"/>
          <w:szCs w:val="28"/>
        </w:rPr>
      </w:pPr>
    </w:p>
    <w:p w14:paraId="5044FCF3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bookmarkStart w:id="5" w:name="_Hlk99700556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cred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Internet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ees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incurred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transactions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ade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accordance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U.S.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Court’s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Schedule.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Failure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ely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porary loss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access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issal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petition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adversary proceeding, striking of a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 and/or sanctions.</w:t>
      </w:r>
      <w:bookmarkEnd w:id="5"/>
    </w:p>
    <w:p w14:paraId="01A8CACD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378C9C1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Pursuant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every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petition,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pleading,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otion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(except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schedule, state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ent, or 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end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 thereto) shall be signed by at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leas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att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record.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Use of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login and password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constitutes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purposes,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including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those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 Rule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U.S.C.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§1746,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ce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effect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affixed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 a paper copy of the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being filed.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[See Local R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le 9011-4.]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z w:val="24"/>
          <w:szCs w:val="24"/>
        </w:rPr>
        <w:t>ype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 print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 on any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filed by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 either above or below the signature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line.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appea</w:t>
      </w:r>
      <w:r>
        <w:rPr>
          <w:rFonts w:ascii="Times New Roman" w:eastAsia="Times New Roman" w:hAnsi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vice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Local </w:t>
      </w:r>
      <w:r w:rsidRPr="009B6EB9">
        <w:rPr>
          <w:rFonts w:ascii="Times New Roman" w:eastAsia="Times New Roman" w:hAnsi="Times New Roman"/>
          <w:sz w:val="24"/>
          <w:szCs w:val="24"/>
        </w:rPr>
        <w:t>Rule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2090-1(C)(2),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I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B6EB9">
        <w:rPr>
          <w:rFonts w:ascii="Times New Roman" w:eastAsia="Times New Roman" w:hAnsi="Times New Roman"/>
          <w:sz w:val="24"/>
          <w:szCs w:val="24"/>
        </w:rPr>
        <w:t>ust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certification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9011-4(B)(2)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each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filed.</w:t>
      </w:r>
    </w:p>
    <w:p w14:paraId="0BE0BC32" w14:textId="77777777" w:rsidR="00B62FB7" w:rsidRDefault="00B62FB7" w:rsidP="00B62FB7">
      <w:pPr>
        <w:spacing w:before="14" w:after="0" w:line="240" w:lineRule="exact"/>
        <w:rPr>
          <w:sz w:val="24"/>
          <w:szCs w:val="24"/>
        </w:rPr>
      </w:pPr>
    </w:p>
    <w:p w14:paraId="50822C6C" w14:textId="77777777" w:rsidR="001E5796" w:rsidRDefault="00B62FB7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ore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ployees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off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aff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bers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assigned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passwords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iling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 w:rsidR="00C7099D" w:rsidRPr="0034435D">
        <w:rPr>
          <w:rFonts w:ascii="Times New Roman" w:eastAsia="Times New Roman" w:hAnsi="Times New Roman"/>
          <w:sz w:val="24"/>
          <w:szCs w:val="24"/>
        </w:rPr>
        <w:t>, or I may authorize a Filing Agent (separate PACER account required)</w:t>
      </w:r>
      <w:r w:rsidRPr="0034435D">
        <w:rPr>
          <w:rFonts w:ascii="Times New Roman" w:eastAsia="Times New Roman" w:hAnsi="Times New Roman"/>
          <w:sz w:val="24"/>
          <w:szCs w:val="24"/>
        </w:rPr>
        <w:t>.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However,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such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use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constit</w:t>
      </w:r>
      <w:r w:rsidRPr="0034435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>te</w:t>
      </w:r>
      <w:r w:rsidRPr="0034435D">
        <w:rPr>
          <w:rFonts w:ascii="Times New Roman" w:eastAsia="Times New Roman" w:hAnsi="Times New Roman"/>
          <w:sz w:val="24"/>
          <w:szCs w:val="24"/>
        </w:rPr>
        <w:t>s</w:t>
      </w:r>
      <w:r w:rsidRPr="0034435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34435D">
        <w:rPr>
          <w:rFonts w:ascii="Times New Roman" w:eastAsia="Times New Roman" w:hAnsi="Times New Roman"/>
          <w:sz w:val="24"/>
          <w:szCs w:val="24"/>
        </w:rPr>
        <w:t>y</w:t>
      </w:r>
      <w:r w:rsidRPr="0034435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signatur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ent.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knowingly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</w:t>
      </w:r>
      <w:r>
        <w:rPr>
          <w:rFonts w:ascii="Times New Roman" w:eastAsia="Times New Roman" w:hAnsi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login(s)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password(s)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anyone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 so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steps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prevent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use,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fully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responsible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 whether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authorization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withdrawn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(e.g.,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when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staff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ber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leaves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ent)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suspected,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 forthwith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activate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new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login. </w:t>
      </w:r>
      <w:r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also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ediately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notify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court’s CM/ECF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help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desk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C566EF">
        <w:rPr>
          <w:rFonts w:ascii="Times New Roman" w:eastAsia="Times New Roman" w:hAnsi="Times New Roman"/>
          <w:color w:val="0000FF"/>
          <w:sz w:val="24"/>
          <w:szCs w:val="24"/>
          <w:u w:color="0000FF"/>
        </w:rPr>
        <w:t>CMECF_support@flsb.uscourts.gov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unauthorized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use. 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understand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failure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notify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clerk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afore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entioned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circu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stances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 result in sanctions.</w:t>
      </w:r>
    </w:p>
    <w:p w14:paraId="6BDB7675" w14:textId="77777777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806172A" w14:textId="77777777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7A08941" w14:textId="5D5C4669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  <w:sectPr w:rsidR="00DE448E" w:rsidSect="00C176A7">
          <w:footerReference w:type="default" r:id="rId11"/>
          <w:pgSz w:w="12240" w:h="15840"/>
          <w:pgMar w:top="540" w:right="720" w:bottom="720" w:left="720" w:header="720" w:footer="235" w:gutter="0"/>
          <w:cols w:space="720"/>
          <w:docGrid w:linePitch="360"/>
        </w:sectPr>
      </w:pPr>
    </w:p>
    <w:p w14:paraId="74BE5A34" w14:textId="13AE9454" w:rsidR="00B62FB7" w:rsidRDefault="00B62FB7" w:rsidP="00B62FB7">
      <w:pPr>
        <w:tabs>
          <w:tab w:val="left" w:pos="720"/>
        </w:tabs>
        <w:spacing w:after="0" w:line="243" w:lineRule="auto"/>
        <w:ind w:left="720" w:right="39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77D43"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constitutes: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(1)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conse</w:t>
      </w:r>
      <w:r>
        <w:rPr>
          <w:rFonts w:ascii="Times New Roman" w:eastAsia="Times New Roman" w:hAnsi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CM/ECF generated Notice of Electronic Filing (“NEF”) or Daily Su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ary Report (“DSR”) and waiver of the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right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pursuant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Federal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Civil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5(b)(2)(D)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Bankruptcy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7005;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consent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</w:t>
      </w:r>
      <w:r>
        <w:rPr>
          <w:rFonts w:ascii="Times New Roman" w:eastAsia="Times New Roman" w:hAnsi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waiver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right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service by personal service or first class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 pursuant to Federal Rule of Civil Procedure 5(b)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2)(D) and Bankruptcy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7005,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except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regard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ons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plaint.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aiver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notice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applies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entry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an order or judg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cases wherein service of electronically filed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 is requ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red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ade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United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States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agencies,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corporations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officers, full co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pliance with Bankruptcy Rules 2002(j) and 7004(b)(4), (5) and (6) is required.</w:t>
      </w:r>
    </w:p>
    <w:p w14:paraId="459763B1" w14:textId="77777777" w:rsidR="001E5796" w:rsidRDefault="001E5796" w:rsidP="001E5796">
      <w:pPr>
        <w:spacing w:before="3" w:after="0" w:line="280" w:lineRule="exact"/>
        <w:rPr>
          <w:sz w:val="28"/>
          <w:szCs w:val="28"/>
        </w:rPr>
      </w:pPr>
    </w:p>
    <w:p w14:paraId="5BD85F3B" w14:textId="5BF78671" w:rsidR="001E5796" w:rsidRDefault="001E5796" w:rsidP="001E5796">
      <w:pPr>
        <w:tabs>
          <w:tab w:val="left" w:pos="720"/>
        </w:tabs>
        <w:spacing w:after="0" w:line="243" w:lineRule="auto"/>
        <w:ind w:left="720" w:right="43" w:hanging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Prio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electronicall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>ilin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docu</w:t>
      </w:r>
      <w:r>
        <w:rPr>
          <w:rFonts w:ascii="Times New Roman" w:eastAsia="Times New Roman" w:hAnsi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identity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obtain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 signature of the party or parties 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 on a paper copy of the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and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 retain the original of 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signed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length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="0061567B">
        <w:rPr>
          <w:rFonts w:ascii="Times New Roman" w:eastAsia="Times New Roman" w:hAnsi="Times New Roman"/>
          <w:spacing w:val="-15"/>
          <w:sz w:val="24"/>
          <w:szCs w:val="24"/>
        </w:rPr>
        <w:t>9011-1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attest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advise 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signing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party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itted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version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 electronic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exact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copy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printed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</w:t>
      </w:r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ion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changes,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alterations 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modifications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ade with the sole exception that the paper version will contain original signatures. 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type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print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signer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either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above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below 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line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inclusion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typed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es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representation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 was signed in original by that party, regardless of w</w:t>
      </w:r>
      <w:r>
        <w:rPr>
          <w:rFonts w:ascii="Times New Roman" w:eastAsia="Times New Roman" w:hAnsi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ether /s/, /s, or s/ is reflected by the typed 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6CA43C9" w14:textId="77777777" w:rsidR="001E5796" w:rsidRDefault="001E5796" w:rsidP="001E5796">
      <w:pPr>
        <w:spacing w:before="15" w:after="0" w:line="220" w:lineRule="exact"/>
      </w:pPr>
    </w:p>
    <w:p w14:paraId="68973854" w14:textId="77777777" w:rsidR="001E5796" w:rsidRPr="00103D9B" w:rsidRDefault="001E5796" w:rsidP="001E5796">
      <w:pPr>
        <w:tabs>
          <w:tab w:val="left" w:pos="720"/>
        </w:tabs>
        <w:spacing w:after="0" w:line="243" w:lineRule="auto"/>
        <w:ind w:left="720" w:right="45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03D9B">
        <w:rPr>
          <w:rFonts w:ascii="Times New Roman" w:eastAsia="Times New Roman" w:hAnsi="Times New Roman"/>
          <w:sz w:val="24"/>
          <w:szCs w:val="24"/>
        </w:rPr>
        <w:t>For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indiv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z w:val="24"/>
          <w:szCs w:val="24"/>
        </w:rPr>
        <w:t>du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z w:val="24"/>
          <w:szCs w:val="24"/>
        </w:rPr>
        <w:t>l</w:t>
      </w:r>
      <w:r w:rsidRPr="00103D9B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cases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filed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electronically,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obtain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original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signature(s)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debtor(s)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 represent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on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paper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copy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 Official Bankruptcy Form 121 “Your State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ent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About Your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Social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Sec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103D9B">
        <w:rPr>
          <w:rFonts w:ascii="Times New Roman" w:eastAsia="Times New Roman" w:hAnsi="Times New Roman"/>
          <w:sz w:val="24"/>
          <w:szCs w:val="24"/>
        </w:rPr>
        <w:t>rity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Nu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ber(s)”,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and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that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retain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original of that signed docu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ent for the length of ti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 set for</w:t>
      </w:r>
      <w:r w:rsidRPr="00103D9B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103D9B">
        <w:rPr>
          <w:rFonts w:ascii="Times New Roman" w:eastAsia="Times New Roman" w:hAnsi="Times New Roman"/>
          <w:sz w:val="24"/>
          <w:szCs w:val="24"/>
        </w:rPr>
        <w:t>h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by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court.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103D9B">
        <w:rPr>
          <w:rFonts w:ascii="Times New Roman" w:eastAsia="Times New Roman" w:hAnsi="Times New Roman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103D9B">
        <w:rPr>
          <w:rFonts w:ascii="Times New Roman" w:eastAsia="Times New Roman" w:hAnsi="Times New Roman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103D9B">
        <w:rPr>
          <w:rFonts w:ascii="Times New Roman" w:eastAsia="Times New Roman" w:hAnsi="Times New Roman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social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security numb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r(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103D9B">
        <w:rPr>
          <w:rFonts w:ascii="Times New Roman" w:eastAsia="Times New Roman" w:hAnsi="Times New Roman"/>
          <w:sz w:val="24"/>
          <w:szCs w:val="24"/>
        </w:rPr>
        <w:t>)</w:t>
      </w:r>
      <w:r w:rsidRPr="00103D9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p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103D9B">
        <w:rPr>
          <w:rFonts w:ascii="Times New Roman" w:eastAsia="Times New Roman" w:hAnsi="Times New Roman"/>
          <w:sz w:val="24"/>
          <w:szCs w:val="24"/>
        </w:rPr>
        <w:t>ovided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by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debtor(s)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on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Official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Form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to the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nu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bers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gramStart"/>
      <w:r w:rsidRPr="00103D9B">
        <w:rPr>
          <w:rFonts w:ascii="Times New Roman" w:eastAsia="Times New Roman" w:hAnsi="Times New Roman"/>
          <w:sz w:val="24"/>
          <w:szCs w:val="24"/>
        </w:rPr>
        <w:t>entered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into</w:t>
      </w:r>
      <w:proofErr w:type="gramEnd"/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CM/ECF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to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ensure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they are the sa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e.</w:t>
      </w:r>
    </w:p>
    <w:p w14:paraId="0C58E535" w14:textId="77777777" w:rsidR="001E5796" w:rsidRDefault="001E5796" w:rsidP="001E5796">
      <w:pPr>
        <w:spacing w:before="3" w:after="0" w:line="280" w:lineRule="exact"/>
        <w:rPr>
          <w:sz w:val="28"/>
          <w:szCs w:val="28"/>
        </w:rPr>
      </w:pPr>
    </w:p>
    <w:p w14:paraId="495DCAF1" w14:textId="323D114E" w:rsidR="001E5796" w:rsidRPr="00F15B13" w:rsidRDefault="001E5796" w:rsidP="00B83D3D">
      <w:pPr>
        <w:tabs>
          <w:tab w:val="left" w:pos="720"/>
        </w:tabs>
        <w:spacing w:after="0" w:line="243" w:lineRule="auto"/>
        <w:ind w:left="720" w:right="45" w:hanging="720"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32E06">
        <w:rPr>
          <w:rFonts w:ascii="Times New Roman" w:eastAsia="Times New Roman" w:hAnsi="Times New Roman"/>
          <w:sz w:val="24"/>
          <w:szCs w:val="24"/>
        </w:rPr>
        <w:t xml:space="preserve">Electronically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containing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 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another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representation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at,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best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knowledge,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true and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correct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copy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bearing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person’s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signature.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 petition,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login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repres</w:t>
      </w:r>
      <w:r>
        <w:rPr>
          <w:rFonts w:ascii="Times New Roman" w:eastAsia="Times New Roman" w:hAnsi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cou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hav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possessio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copy of the voluntary petition with the original signature of the debtor.</w:t>
      </w:r>
    </w:p>
    <w:p w14:paraId="2E3F4B3B" w14:textId="77777777" w:rsidR="001E5796" w:rsidRDefault="001E5796">
      <w:pPr>
        <w:rPr>
          <w:rFonts w:ascii="Times New Roman" w:hAnsi="Times New Roman"/>
        </w:rPr>
      </w:pPr>
    </w:p>
    <w:p w14:paraId="4D35DB71" w14:textId="77777777" w:rsidR="001909EA" w:rsidRDefault="001909EA">
      <w:pPr>
        <w:rPr>
          <w:rFonts w:ascii="Times New Roman" w:hAnsi="Times New Roman"/>
        </w:rPr>
      </w:pPr>
    </w:p>
    <w:p w14:paraId="2630630E" w14:textId="77777777" w:rsidR="001909EA" w:rsidRDefault="001909EA">
      <w:pPr>
        <w:rPr>
          <w:rFonts w:ascii="Times New Roman" w:hAnsi="Times New Roman"/>
        </w:rPr>
      </w:pPr>
    </w:p>
    <w:p w14:paraId="2954E43B" w14:textId="77777777" w:rsidR="001909EA" w:rsidRDefault="001909EA">
      <w:pPr>
        <w:rPr>
          <w:rFonts w:ascii="Times New Roman" w:hAnsi="Times New Roman"/>
        </w:rPr>
      </w:pPr>
    </w:p>
    <w:p w14:paraId="38C48499" w14:textId="77777777" w:rsidR="00D03651" w:rsidRDefault="00D03651">
      <w:pPr>
        <w:rPr>
          <w:rFonts w:ascii="Times New Roman" w:hAnsi="Times New Roman"/>
        </w:rPr>
      </w:pPr>
    </w:p>
    <w:p w14:paraId="661FC143" w14:textId="77777777" w:rsidR="001909EA" w:rsidRDefault="001909EA">
      <w:pPr>
        <w:rPr>
          <w:rFonts w:ascii="Times New Roman" w:hAnsi="Times New Roman"/>
        </w:rPr>
      </w:pPr>
    </w:p>
    <w:p w14:paraId="6B4625D1" w14:textId="77777777" w:rsidR="0075035F" w:rsidRDefault="0075035F">
      <w:pPr>
        <w:rPr>
          <w:rFonts w:ascii="Times New Roman" w:hAnsi="Times New Roman"/>
        </w:rPr>
      </w:pPr>
    </w:p>
    <w:p w14:paraId="7D25B424" w14:textId="77777777" w:rsidR="001909EA" w:rsidRDefault="001909EA">
      <w:pPr>
        <w:rPr>
          <w:rFonts w:ascii="Times New Roman" w:hAnsi="Times New Roman"/>
        </w:rPr>
      </w:pPr>
    </w:p>
    <w:p w14:paraId="2A7CB49A" w14:textId="22DBC2EB" w:rsidR="001909EA" w:rsidRDefault="006952E0" w:rsidP="006952E0">
      <w:pPr>
        <w:tabs>
          <w:tab w:val="left" w:pos="16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29449A" w14:textId="77777777" w:rsidR="001909EA" w:rsidRPr="006D5466" w:rsidRDefault="0075035F" w:rsidP="00C566EF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6" w:name="_Hlk60908874"/>
      <w:r w:rsidRPr="006D5466">
        <w:rPr>
          <w:rFonts w:ascii="Times New Roman" w:eastAsiaTheme="minorHAnsi" w:hAnsi="Times New Roman"/>
          <w:b/>
          <w:bCs/>
          <w:sz w:val="24"/>
          <w:szCs w:val="24"/>
          <w:u w:val="single"/>
        </w:rPr>
        <w:lastRenderedPageBreak/>
        <w:t>REVIEW OF KEY FILING REQUIREMENTS AND LOCAL RULES</w:t>
      </w:r>
    </w:p>
    <w:p w14:paraId="03397475" w14:textId="77777777" w:rsidR="00C566EF" w:rsidRPr="00C566EF" w:rsidRDefault="00C566EF" w:rsidP="001E5D08">
      <w:pPr>
        <w:numPr>
          <w:ilvl w:val="1"/>
          <w:numId w:val="4"/>
        </w:numPr>
        <w:tabs>
          <w:tab w:val="left" w:pos="1199"/>
          <w:tab w:val="left" w:pos="1200"/>
        </w:tabs>
        <w:autoSpaceDE w:val="0"/>
        <w:autoSpaceDN w:val="0"/>
        <w:spacing w:before="201" w:after="0" w:line="240" w:lineRule="auto"/>
        <w:ind w:right="3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66EF">
        <w:rPr>
          <w:rFonts w:ascii="Times New Roman" w:eastAsia="Times New Roman" w:hAnsi="Times New Roman"/>
          <w:b/>
          <w:sz w:val="24"/>
          <w:szCs w:val="24"/>
        </w:rPr>
        <w:t>ELECTRONIC FILING, SERVICE OF DOCUMENTS,</w:t>
      </w:r>
      <w:r w:rsidRPr="00C566EF">
        <w:rPr>
          <w:rFonts w:ascii="Times New Roman" w:eastAsia="Times New Roman" w:hAnsi="Times New Roman"/>
          <w:b/>
          <w:spacing w:val="-4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F9207A" w:rsidRPr="001E5D08">
        <w:rPr>
          <w:rFonts w:ascii="Times New Roman" w:eastAsia="Times New Roman" w:hAnsi="Times New Roman"/>
          <w:b/>
          <w:sz w:val="24"/>
          <w:szCs w:val="24"/>
        </w:rPr>
        <w:t xml:space="preserve">SUBMISSION OF PROPOSED </w:t>
      </w:r>
      <w:r w:rsidRPr="00C566EF">
        <w:rPr>
          <w:rFonts w:ascii="Times New Roman" w:eastAsia="Times New Roman" w:hAnsi="Times New Roman"/>
          <w:b/>
          <w:sz w:val="24"/>
          <w:szCs w:val="24"/>
        </w:rPr>
        <w:t>ORDERS</w:t>
      </w:r>
    </w:p>
    <w:p w14:paraId="4E355BEF" w14:textId="77777777" w:rsidR="00C566EF" w:rsidRPr="00C566EF" w:rsidRDefault="00C566EF" w:rsidP="001E5D08">
      <w:pPr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014B8D7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Electronically Filed Petitions, Post-Petition Schedules/Statements, and Adversary</w:t>
      </w:r>
      <w:r w:rsidRPr="00C566E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Proceedings.</w:t>
      </w:r>
    </w:p>
    <w:p w14:paraId="6603F8DA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133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E-filers are encouraged to use vendor software to </w:t>
      </w:r>
      <w:r w:rsidR="00F9207A" w:rsidRPr="001E5D08">
        <w:rPr>
          <w:rFonts w:ascii="Times New Roman" w:eastAsia="Times New Roman" w:hAnsi="Times New Roman"/>
          <w:sz w:val="24"/>
          <w:szCs w:val="24"/>
        </w:rPr>
        <w:t>file</w:t>
      </w:r>
      <w:r w:rsidR="00F9207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new cases and adversary proceedings</w:t>
      </w:r>
      <w:r w:rsidR="00F9207A" w:rsidRPr="00871151">
        <w:rPr>
          <w:rFonts w:ascii="Times New Roman" w:eastAsia="Times New Roman" w:hAnsi="Times New Roman"/>
          <w:sz w:val="24"/>
          <w:szCs w:val="24"/>
        </w:rPr>
        <w:t>,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as the</w:t>
      </w:r>
      <w:r w:rsidR="00F9207A" w:rsidRPr="001E5D08">
        <w:rPr>
          <w:rFonts w:ascii="Times New Roman" w:eastAsia="Times New Roman" w:hAnsi="Times New Roman"/>
          <w:sz w:val="24"/>
          <w:szCs w:val="24"/>
        </w:rPr>
        <w:t>se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programs improve data accuracy and compliance with filing requirements. Ensure that software is kept current with update</w:t>
      </w:r>
      <w:r w:rsidR="001E5D08">
        <w:rPr>
          <w:rFonts w:ascii="Times New Roman" w:eastAsia="Times New Roman" w:hAnsi="Times New Roman"/>
          <w:sz w:val="24"/>
          <w:szCs w:val="24"/>
        </w:rPr>
        <w:t xml:space="preserve">s, </w:t>
      </w:r>
      <w:r w:rsidRPr="00C566EF">
        <w:rPr>
          <w:rFonts w:ascii="Times New Roman" w:eastAsia="Times New Roman" w:hAnsi="Times New Roman"/>
          <w:sz w:val="24"/>
          <w:szCs w:val="24"/>
        </w:rPr>
        <w:t>including all required local</w:t>
      </w:r>
      <w:r w:rsidRPr="00C566E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forms.</w:t>
      </w:r>
    </w:p>
    <w:p w14:paraId="416EC100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Review the “</w:t>
      </w:r>
      <w:hyperlink r:id="rId12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Clerk’s Filing Instructions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>” for general filing requirements.</w:t>
      </w:r>
    </w:p>
    <w:p w14:paraId="50EEF5DD" w14:textId="77777777" w:rsidR="00C566EF" w:rsidRP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Local Form “</w:t>
      </w:r>
      <w:hyperlink r:id="rId13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Application for Individuals to Pay the Filing Fee in Installments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 xml:space="preserve">” is </w:t>
      </w:r>
      <w:r w:rsidRPr="00C566EF">
        <w:rPr>
          <w:rFonts w:ascii="Times New Roman" w:eastAsia="Times New Roman" w:hAnsi="Times New Roman"/>
          <w:sz w:val="24"/>
          <w:szCs w:val="24"/>
          <w:u w:val="single"/>
        </w:rPr>
        <w:t>required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in this district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instead of </w:t>
      </w:r>
      <w:r w:rsidRPr="00C566EF">
        <w:rPr>
          <w:rFonts w:ascii="Times New Roman" w:eastAsia="Times New Roman" w:hAnsi="Times New Roman"/>
          <w:sz w:val="24"/>
          <w:szCs w:val="24"/>
        </w:rPr>
        <w:t>Official Form 103A because the payment terms differ.</w:t>
      </w:r>
    </w:p>
    <w:p w14:paraId="7A5B0975" w14:textId="77777777" w:rsid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Local Form “</w:t>
      </w:r>
      <w:hyperlink r:id="rId14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Debtor’s Notice of Compliance with Requirements for Amending Creditor Information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 xml:space="preserve">” is </w:t>
      </w:r>
      <w:r w:rsidRPr="00C566EF">
        <w:rPr>
          <w:rFonts w:ascii="Times New Roman" w:eastAsia="Times New Roman" w:hAnsi="Times New Roman"/>
          <w:sz w:val="24"/>
          <w:szCs w:val="24"/>
          <w:u w:val="single"/>
        </w:rPr>
        <w:t>required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for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sz w:val="24"/>
          <w:szCs w:val="24"/>
        </w:rPr>
        <w:t>all post-petition schedules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 and/or </w:t>
      </w:r>
      <w:r w:rsidRPr="00C566EF">
        <w:rPr>
          <w:rFonts w:ascii="Times New Roman" w:eastAsia="Times New Roman" w:hAnsi="Times New Roman"/>
          <w:sz w:val="24"/>
          <w:szCs w:val="24"/>
        </w:rPr>
        <w:t>statements.</w:t>
      </w:r>
    </w:p>
    <w:p w14:paraId="1186B61B" w14:textId="77777777" w:rsidR="00D52C87" w:rsidRPr="00C566EF" w:rsidRDefault="00D52C87" w:rsidP="001E5D08">
      <w:pPr>
        <w:tabs>
          <w:tab w:val="left" w:pos="1920"/>
        </w:tabs>
        <w:autoSpaceDE w:val="0"/>
        <w:autoSpaceDN w:val="0"/>
        <w:spacing w:after="0" w:line="240" w:lineRule="auto"/>
        <w:ind w:left="1920" w:right="411"/>
        <w:jc w:val="both"/>
        <w:rPr>
          <w:rFonts w:ascii="Times New Roman" w:eastAsia="Times New Roman" w:hAnsi="Times New Roman"/>
          <w:sz w:val="24"/>
          <w:szCs w:val="24"/>
        </w:rPr>
      </w:pPr>
    </w:p>
    <w:p w14:paraId="7804F329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E-Mail Address</w:t>
      </w:r>
      <w:r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Requirements</w:t>
      </w:r>
    </w:p>
    <w:p w14:paraId="70F1656D" w14:textId="77777777" w:rsidR="00C566EF" w:rsidRPr="00C566EF" w:rsidRDefault="00D52C87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E-filer is responsible for maintaining 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valid email address.</w:t>
      </w:r>
    </w:p>
    <w:p w14:paraId="77CCF869" w14:textId="14865C2E" w:rsidR="00C566EF" w:rsidRPr="0034435D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To make changes to user data, log into CM/ECF and </w:t>
      </w:r>
      <w:r w:rsidR="00691E82">
        <w:rPr>
          <w:rFonts w:ascii="Times New Roman" w:eastAsia="Times New Roman" w:hAnsi="Times New Roman"/>
          <w:sz w:val="24"/>
          <w:szCs w:val="24"/>
        </w:rPr>
        <w:t xml:space="preserve">select: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Utilities &gt; Maintain Your</w:t>
      </w:r>
      <w:r w:rsidRPr="00C566EF">
        <w:rPr>
          <w:rFonts w:ascii="Times New Roman" w:eastAsia="Times New Roman" w:hAnsi="Times New Roman"/>
          <w:b/>
          <w:bCs/>
          <w:i/>
          <w:iCs/>
          <w:spacing w:val="-14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ECF Data &gt; follow the prompts (click Submit in the lower left corner of the primary screen to capture</w:t>
      </w:r>
      <w:r w:rsidRPr="00C566EF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changes).</w:t>
      </w:r>
      <w:r w:rsidR="00674F2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674F2E" w:rsidRPr="003443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Multiple links to PACER are provided in the Utilities menu.</w:t>
      </w:r>
    </w:p>
    <w:p w14:paraId="0D62D10E" w14:textId="77777777" w:rsidR="00C566EF" w:rsidRPr="0034435D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ind w:right="216"/>
        <w:jc w:val="both"/>
        <w:rPr>
          <w:rFonts w:ascii="Times New Roman" w:eastAsia="Times New Roman" w:hAnsi="Times New Roman"/>
          <w:sz w:val="24"/>
          <w:szCs w:val="24"/>
        </w:rPr>
      </w:pPr>
      <w:r w:rsidRPr="0034435D">
        <w:rPr>
          <w:rFonts w:ascii="Times New Roman" w:eastAsia="Times New Roman" w:hAnsi="Times New Roman"/>
          <w:sz w:val="24"/>
          <w:szCs w:val="24"/>
        </w:rPr>
        <w:t xml:space="preserve">To view a case list of all electronic recipients and/or case participants, </w:t>
      </w:r>
      <w:r w:rsidR="00691E82" w:rsidRPr="0034435D">
        <w:rPr>
          <w:rFonts w:ascii="Times New Roman" w:eastAsia="Times New Roman" w:hAnsi="Times New Roman"/>
          <w:sz w:val="24"/>
          <w:szCs w:val="24"/>
        </w:rPr>
        <w:t>select:</w:t>
      </w:r>
      <w:r w:rsidRPr="003443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Utilities &gt; Mailings &gt; Mailing Info for a Case</w:t>
      </w:r>
      <w:r w:rsidRPr="0034435D">
        <w:rPr>
          <w:rFonts w:ascii="Times New Roman" w:eastAsia="Times New Roman" w:hAnsi="Times New Roman"/>
          <w:sz w:val="24"/>
          <w:szCs w:val="24"/>
        </w:rPr>
        <w:t>. This is also helpful for preparing Certificates of</w:t>
      </w:r>
      <w:r w:rsidRPr="0034435D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Service.</w:t>
      </w:r>
    </w:p>
    <w:p w14:paraId="22FAB1C5" w14:textId="77777777" w:rsid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35D">
        <w:rPr>
          <w:rFonts w:ascii="Times New Roman" w:eastAsia="Times New Roman" w:hAnsi="Times New Roman"/>
          <w:sz w:val="24"/>
          <w:szCs w:val="24"/>
        </w:rPr>
        <w:t xml:space="preserve">Note that a user’s login data is used for ALL automated </w:t>
      </w:r>
      <w:r w:rsidRPr="00C566EF">
        <w:rPr>
          <w:rFonts w:ascii="Times New Roman" w:eastAsia="Times New Roman" w:hAnsi="Times New Roman"/>
          <w:sz w:val="24"/>
          <w:szCs w:val="24"/>
        </w:rPr>
        <w:t>noticing by the</w:t>
      </w:r>
      <w:r w:rsidRPr="00C566E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court.</w:t>
      </w:r>
    </w:p>
    <w:p w14:paraId="0682A870" w14:textId="77777777" w:rsidR="00D52C87" w:rsidRPr="00C566EF" w:rsidRDefault="00D52C87" w:rsidP="001E5D08">
      <w:pPr>
        <w:tabs>
          <w:tab w:val="left" w:pos="1920"/>
        </w:tabs>
        <w:autoSpaceDE w:val="0"/>
        <w:autoSpaceDN w:val="0"/>
        <w:spacing w:after="0" w:line="240" w:lineRule="auto"/>
        <w:ind w:left="1920"/>
        <w:jc w:val="both"/>
        <w:rPr>
          <w:rFonts w:ascii="Times New Roman" w:eastAsia="Times New Roman" w:hAnsi="Times New Roman"/>
          <w:sz w:val="24"/>
          <w:szCs w:val="24"/>
        </w:rPr>
      </w:pPr>
    </w:p>
    <w:p w14:paraId="5D848A4E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Document Legibility</w:t>
      </w:r>
      <w:r w:rsidR="00133F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66EF">
        <w:rPr>
          <w:rFonts w:ascii="Times New Roman" w:eastAsia="Times New Roman" w:hAnsi="Times New Roman"/>
          <w:sz w:val="24"/>
          <w:szCs w:val="24"/>
        </w:rPr>
        <w:t>Acceptability</w:t>
      </w:r>
      <w:r w:rsidR="00133F51">
        <w:rPr>
          <w:rFonts w:ascii="Times New Roman" w:eastAsia="Times New Roman" w:hAnsi="Times New Roman"/>
          <w:sz w:val="24"/>
          <w:szCs w:val="24"/>
        </w:rPr>
        <w:t>, and Personal Identifiers</w:t>
      </w:r>
    </w:p>
    <w:p w14:paraId="40BAC653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Confirm legibility </w:t>
      </w:r>
      <w:r w:rsidR="00D52C87">
        <w:rPr>
          <w:rFonts w:ascii="Times New Roman" w:eastAsia="Times New Roman" w:hAnsi="Times New Roman"/>
          <w:sz w:val="24"/>
          <w:szCs w:val="24"/>
        </w:rPr>
        <w:t>and</w:t>
      </w:r>
      <w:r w:rsidR="000F584A">
        <w:rPr>
          <w:rFonts w:ascii="Times New Roman" w:eastAsia="Times New Roman" w:hAnsi="Times New Roman"/>
          <w:sz w:val="24"/>
          <w:szCs w:val="24"/>
        </w:rPr>
        <w:t>/or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 completeness prior to uploading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any PDF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document </w:t>
      </w:r>
      <w:r w:rsidRPr="00C566EF">
        <w:rPr>
          <w:rFonts w:ascii="Times New Roman" w:eastAsia="Times New Roman" w:hAnsi="Times New Roman"/>
          <w:sz w:val="24"/>
          <w:szCs w:val="24"/>
        </w:rPr>
        <w:t>into</w:t>
      </w:r>
      <w:r w:rsidRPr="00C566E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CM/ECF.</w:t>
      </w:r>
    </w:p>
    <w:p w14:paraId="58573EE2" w14:textId="77777777" w:rsidR="00D52C87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PDF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documents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must be size 8.5” x 11”,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with a maximum size limitation of no larger than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50MB per </w:t>
      </w:r>
      <w:r w:rsidR="00D52C87">
        <w:rPr>
          <w:rFonts w:ascii="Times New Roman" w:eastAsia="Times New Roman" w:hAnsi="Times New Roman"/>
          <w:sz w:val="24"/>
          <w:szCs w:val="24"/>
        </w:rPr>
        <w:t>PDF document.</w:t>
      </w:r>
    </w:p>
    <w:p w14:paraId="2614510D" w14:textId="77777777" w:rsidR="00C566EF" w:rsidRDefault="00133F51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filer is responsible for redacting personal identifiers (see </w:t>
      </w:r>
      <w:hyperlink r:id="rId15" w:history="1">
        <w:r w:rsidRPr="00133F51">
          <w:rPr>
            <w:rStyle w:val="Hyperlink"/>
            <w:rFonts w:ascii="Times New Roman" w:eastAsia="Times New Roman" w:hAnsi="Times New Roman"/>
            <w:sz w:val="24"/>
            <w:szCs w:val="24"/>
          </w:rPr>
          <w:t>Local Rule 5005-1(A)(2)</w:t>
        </w:r>
      </w:hyperlink>
      <w:r>
        <w:rPr>
          <w:rFonts w:ascii="Times New Roman" w:eastAsia="Times New Roman" w:hAnsi="Times New Roman"/>
          <w:sz w:val="24"/>
          <w:szCs w:val="24"/>
        </w:rPr>
        <w:t>).</w:t>
      </w:r>
    </w:p>
    <w:p w14:paraId="71669637" w14:textId="17771864" w:rsidR="007E3C6B" w:rsidRDefault="007E3C6B" w:rsidP="00F97624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A1103D">
        <w:rPr>
          <w:rFonts w:ascii="Times New Roman" w:eastAsia="Times New Roman" w:hAnsi="Times New Roman"/>
          <w:sz w:val="24"/>
          <w:szCs w:val="24"/>
        </w:rPr>
        <w:t>PDF document filenames are displayed in CM/ECF.  Avo</w:t>
      </w:r>
      <w:r w:rsidR="00C566EF" w:rsidRPr="00A1103D">
        <w:rPr>
          <w:rFonts w:ascii="Times New Roman" w:eastAsia="Times New Roman" w:hAnsi="Times New Roman"/>
          <w:sz w:val="24"/>
          <w:szCs w:val="24"/>
        </w:rPr>
        <w:t>id compromising</w:t>
      </w:r>
      <w:r w:rsidR="00C566EF" w:rsidRPr="00A1103D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566EF" w:rsidRPr="00A1103D">
        <w:rPr>
          <w:rFonts w:ascii="Times New Roman" w:eastAsia="Times New Roman" w:hAnsi="Times New Roman"/>
          <w:sz w:val="24"/>
          <w:szCs w:val="24"/>
        </w:rPr>
        <w:t>filenames</w:t>
      </w:r>
      <w:r w:rsidRPr="00A1103D">
        <w:rPr>
          <w:rFonts w:ascii="Times New Roman" w:eastAsia="Times New Roman" w:hAnsi="Times New Roman"/>
          <w:sz w:val="24"/>
          <w:szCs w:val="24"/>
        </w:rPr>
        <w:t>.</w:t>
      </w:r>
    </w:p>
    <w:p w14:paraId="4EEF6C4D" w14:textId="77777777" w:rsidR="00A1103D" w:rsidRPr="00A1103D" w:rsidRDefault="00A1103D" w:rsidP="00A1103D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538"/>
        <w:jc w:val="both"/>
        <w:rPr>
          <w:rFonts w:ascii="Times New Roman" w:eastAsia="Times New Roman" w:hAnsi="Times New Roman"/>
          <w:sz w:val="24"/>
          <w:szCs w:val="24"/>
        </w:rPr>
      </w:pPr>
    </w:p>
    <w:p w14:paraId="079D9D04" w14:textId="77777777" w:rsidR="00C566EF" w:rsidRDefault="007E3C6B" w:rsidP="001E5D08">
      <w:pPr>
        <w:pStyle w:val="ListParagraph"/>
        <w:numPr>
          <w:ilvl w:val="2"/>
          <w:numId w:val="4"/>
        </w:numPr>
        <w:tabs>
          <w:tab w:val="left" w:pos="1560"/>
          <w:tab w:val="left" w:pos="1920"/>
        </w:tabs>
        <w:autoSpaceDE w:val="0"/>
        <w:autoSpaceDN w:val="0"/>
        <w:spacing w:before="69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7E3C6B">
        <w:rPr>
          <w:rFonts w:ascii="Times New Roman" w:eastAsia="Times New Roman" w:hAnsi="Times New Roman"/>
          <w:sz w:val="24"/>
          <w:szCs w:val="24"/>
        </w:rPr>
        <w:t>Signatures and Document Retention</w:t>
      </w:r>
    </w:p>
    <w:p w14:paraId="449D5E9F" w14:textId="77777777" w:rsidR="00C566EF" w:rsidRPr="00C566EF" w:rsidRDefault="00BF1574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See </w:t>
      </w:r>
      <w:hyperlink r:id="rId16" w:history="1">
        <w:r w:rsidRPr="00BF1574">
          <w:rPr>
            <w:rStyle w:val="Hyperlink"/>
            <w:rFonts w:ascii="Times New Roman" w:eastAsia="Times New Roman" w:hAnsi="Times New Roman"/>
            <w:sz w:val="24"/>
            <w:szCs w:val="24"/>
          </w:rPr>
          <w:t>Local Rules 5</w:t>
        </w:r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005-4(D)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17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9011-1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for guidance.</w:t>
      </w:r>
    </w:p>
    <w:p w14:paraId="6443CE21" w14:textId="77777777" w:rsidR="00C566EF" w:rsidRDefault="00BF1574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Attorneys must not share an assigned login/password with other attorneys for the purpose of filing documents in CM/ECF. 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The signature on a filed document </w:t>
      </w:r>
      <w:r w:rsidR="00C566EF" w:rsidRPr="00C566E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match the login </w:t>
      </w:r>
      <w:r>
        <w:rPr>
          <w:rFonts w:ascii="Times New Roman" w:eastAsia="Times New Roman" w:hAnsi="Times New Roman"/>
          <w:sz w:val="24"/>
          <w:szCs w:val="24"/>
        </w:rPr>
        <w:t xml:space="preserve">account of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the e-filer. The court issues logins to individuals, not</w:t>
      </w:r>
      <w:r w:rsidR="00C566EF" w:rsidRPr="00C566E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firms.</w:t>
      </w:r>
    </w:p>
    <w:p w14:paraId="1847B610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299"/>
        <w:jc w:val="both"/>
        <w:rPr>
          <w:rFonts w:ascii="Times New Roman" w:eastAsia="Times New Roman" w:hAnsi="Times New Roman"/>
          <w:sz w:val="24"/>
          <w:szCs w:val="24"/>
        </w:rPr>
      </w:pPr>
    </w:p>
    <w:p w14:paraId="122030C6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Fees</w:t>
      </w:r>
    </w:p>
    <w:p w14:paraId="77FBCECE" w14:textId="77777777" w:rsidR="00C566EF" w:rsidRPr="00C566EF" w:rsidRDefault="00BF1574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Filing fees for CM/ECF transactions are paid online through the Pay.Gov program module.  </w:t>
      </w:r>
      <w:r w:rsidR="00B03556">
        <w:rPr>
          <w:rFonts w:ascii="Times New Roman" w:eastAsia="Times New Roman" w:hAnsi="Times New Roman"/>
          <w:sz w:val="24"/>
          <w:szCs w:val="24"/>
        </w:rPr>
        <w:t>Fee-based transactions have been programmed to automatically launch the Pay.Gov module i</w:t>
      </w:r>
      <w:r>
        <w:rPr>
          <w:rFonts w:ascii="Times New Roman" w:eastAsia="Times New Roman" w:hAnsi="Times New Roman"/>
          <w:sz w:val="24"/>
          <w:szCs w:val="24"/>
        </w:rPr>
        <w:t>mmediately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 after filing the document.</w:t>
      </w:r>
    </w:p>
    <w:p w14:paraId="12399B7E" w14:textId="77777777" w:rsidR="00C566EF" w:rsidRPr="00C566EF" w:rsidRDefault="001E5D08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Registered u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sers must pay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the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filing fee on the date a document is </w:t>
      </w:r>
      <w:proofErr w:type="spellStart"/>
      <w:r w:rsidR="00B03556">
        <w:rPr>
          <w:rFonts w:ascii="Times New Roman" w:eastAsia="Times New Roman" w:hAnsi="Times New Roman"/>
          <w:sz w:val="24"/>
          <w:szCs w:val="24"/>
        </w:rPr>
        <w:t>efiled</w:t>
      </w:r>
      <w:proofErr w:type="spellEnd"/>
      <w:r w:rsidR="00B03556">
        <w:rPr>
          <w:rFonts w:ascii="Times New Roman" w:eastAsia="Times New Roman" w:hAnsi="Times New Roman"/>
          <w:sz w:val="24"/>
          <w:szCs w:val="24"/>
        </w:rPr>
        <w:t xml:space="preserve"> in CM/ECF.  F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ailure to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submit payment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will result in suspension of the user’s e-filing privileges until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all filing fees are promptly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paid.</w:t>
      </w:r>
    </w:p>
    <w:p w14:paraId="470EDE8E" w14:textId="77777777" w:rsid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Failure to pay a required fee may result in either rejection, denial, or dismissal of a document </w:t>
      </w:r>
      <w:r w:rsidRPr="00C566EF">
        <w:rPr>
          <w:rFonts w:ascii="Times New Roman" w:eastAsia="Times New Roman" w:hAnsi="Times New Roman"/>
          <w:sz w:val="24"/>
          <w:szCs w:val="24"/>
        </w:rPr>
        <w:lastRenderedPageBreak/>
        <w:t>or</w:t>
      </w:r>
      <w:r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pleading.</w:t>
      </w:r>
    </w:p>
    <w:p w14:paraId="207CC6C1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after="0" w:line="240" w:lineRule="auto"/>
        <w:ind w:left="1920" w:right="171"/>
        <w:jc w:val="both"/>
        <w:rPr>
          <w:rFonts w:ascii="Times New Roman" w:eastAsia="Times New Roman" w:hAnsi="Times New Roman"/>
          <w:sz w:val="24"/>
          <w:szCs w:val="24"/>
        </w:rPr>
      </w:pPr>
    </w:p>
    <w:p w14:paraId="6DE1936E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Notices, Orders Issued by the Court, and</w:t>
      </w:r>
      <w:r w:rsidRPr="00C566E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Service</w:t>
      </w:r>
    </w:p>
    <w:p w14:paraId="01E1E172" w14:textId="77777777" w:rsidR="00671537" w:rsidRPr="00671537" w:rsidRDefault="007859A1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he clerk’s office or automated system (for self-calendared matters) will issue </w:t>
      </w:r>
      <w:r w:rsidR="00737E82">
        <w:rPr>
          <w:rFonts w:ascii="Times New Roman" w:eastAsia="Times New Roman" w:hAnsi="Times New Roman"/>
          <w:sz w:val="24"/>
          <w:szCs w:val="24"/>
        </w:rPr>
        <w:t xml:space="preserve">a Notice of Hearing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to </w:t>
      </w:r>
      <w:r w:rsidR="00737E82">
        <w:rPr>
          <w:rFonts w:ascii="Times New Roman" w:eastAsia="Times New Roman" w:hAnsi="Times New Roman"/>
          <w:sz w:val="24"/>
          <w:szCs w:val="24"/>
        </w:rPr>
        <w:t>the m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ovant. </w:t>
      </w:r>
      <w:r w:rsidR="00737E82">
        <w:rPr>
          <w:rFonts w:ascii="Times New Roman" w:eastAsia="Times New Roman" w:hAnsi="Times New Roman"/>
          <w:sz w:val="24"/>
          <w:szCs w:val="24"/>
        </w:rPr>
        <w:t xml:space="preserve"> 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he movant </w:t>
      </w:r>
      <w:r>
        <w:rPr>
          <w:rFonts w:ascii="Times New Roman" w:eastAsia="Times New Roman" w:hAnsi="Times New Roman"/>
          <w:sz w:val="24"/>
          <w:szCs w:val="24"/>
        </w:rPr>
        <w:t>is responsible for serving the required document(s)</w:t>
      </w:r>
      <w:r w:rsidR="00671537">
        <w:rPr>
          <w:rFonts w:ascii="Times New Roman" w:eastAsia="Times New Roman" w:hAnsi="Times New Roman"/>
          <w:sz w:val="24"/>
          <w:szCs w:val="24"/>
        </w:rPr>
        <w:t xml:space="preserve">, and then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e-file a conforming Certificate of</w:t>
      </w:r>
      <w:r w:rsidR="00C566EF" w:rsidRPr="00C566EF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Service</w:t>
      </w:r>
      <w:r w:rsidR="00671537">
        <w:rPr>
          <w:rFonts w:ascii="Times New Roman" w:eastAsia="Times New Roman" w:hAnsi="Times New Roman"/>
          <w:sz w:val="24"/>
          <w:szCs w:val="24"/>
        </w:rPr>
        <w:t xml:space="preserve"> as to the extent required under </w:t>
      </w:r>
      <w:hyperlink r:id="rId18" w:history="1">
        <w:r w:rsidR="00671537" w:rsidRPr="00A00518">
          <w:rPr>
            <w:rStyle w:val="Hyperlink"/>
            <w:rFonts w:ascii="Times New Roman" w:eastAsia="Times New Roman" w:hAnsi="Times New Roman"/>
            <w:sz w:val="24"/>
            <w:szCs w:val="24"/>
          </w:rPr>
          <w:t>Local Rules 2002-1(F)</w:t>
        </w:r>
      </w:hyperlink>
      <w:r w:rsidR="00671537"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19" w:history="1">
        <w:r w:rsidR="00671537" w:rsidRPr="00A00518">
          <w:rPr>
            <w:rStyle w:val="Hyperlink"/>
            <w:rFonts w:ascii="Times New Roman" w:eastAsia="Times New Roman" w:hAnsi="Times New Roman"/>
            <w:sz w:val="24"/>
            <w:szCs w:val="24"/>
          </w:rPr>
          <w:t>9073-1(B)</w:t>
        </w:r>
      </w:hyperlink>
      <w:r w:rsidR="00671537">
        <w:rPr>
          <w:rFonts w:ascii="Times New Roman" w:eastAsia="Times New Roman" w:hAnsi="Times New Roman"/>
          <w:sz w:val="24"/>
          <w:szCs w:val="24"/>
        </w:rPr>
        <w:t>.</w:t>
      </w:r>
    </w:p>
    <w:p w14:paraId="519276E7" w14:textId="77777777" w:rsidR="00C566EF" w:rsidRPr="00C566EF" w:rsidRDefault="00ED7D81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See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“</w:t>
      </w:r>
      <w:hyperlink r:id="rId20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Guidelines for Preparing, Submitting, and Serving Orders</w:t>
        </w:r>
      </w:hyperlink>
      <w:r w:rsidR="00F354EC" w:rsidRPr="00F354EC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-inch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of blank space </w:t>
      </w:r>
      <w:r w:rsidR="00C566EF" w:rsidRPr="00C566E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appear at the top of page one of every proposed order. This is where the judge’s electronic signature is affixed. </w:t>
      </w:r>
      <w:r w:rsidR="006E3F96" w:rsidRPr="00F354EC">
        <w:rPr>
          <w:rFonts w:ascii="Times New Roman" w:eastAsia="Times New Roman" w:hAnsi="Times New Roman"/>
          <w:b/>
          <w:bCs/>
          <w:sz w:val="24"/>
          <w:szCs w:val="24"/>
        </w:rPr>
        <w:t>The p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roposed order must include the title and </w:t>
      </w:r>
      <w:r w:rsidR="00F354EC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[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ECF#</w:t>
      </w:r>
      <w:r w:rsidR="00F354EC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]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of the entry(</w:t>
      </w:r>
      <w:proofErr w:type="spellStart"/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ies</w:t>
      </w:r>
      <w:proofErr w:type="spellEnd"/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) being ruled</w:t>
      </w:r>
      <w:r w:rsidR="00C566EF" w:rsidRPr="00F354E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upon</w:t>
      </w:r>
      <w:r w:rsidR="00C566EF" w:rsidRPr="00C566EF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14:paraId="7AE8675D" w14:textId="77777777" w:rsidR="00C566EF" w:rsidRPr="00C566EF" w:rsidRDefault="006E3F96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Any order entered electronically without the judges’ original signature has the same force and effect as if the judge signed a paper copy of the order.</w:t>
      </w:r>
    </w:p>
    <w:p w14:paraId="40D25DC3" w14:textId="77777777" w:rsidR="00C566EF" w:rsidRPr="00C566EF" w:rsidRDefault="006E3F96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 order may also be issued as “text-only” entries on the docket.  Such orders are official and binding. 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There is no </w:t>
      </w:r>
      <w:r>
        <w:rPr>
          <w:rFonts w:ascii="Times New Roman" w:eastAsia="Times New Roman" w:hAnsi="Times New Roman"/>
          <w:sz w:val="24"/>
          <w:szCs w:val="24"/>
        </w:rPr>
        <w:t xml:space="preserve">corresponding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PDF </w:t>
      </w:r>
      <w:r>
        <w:rPr>
          <w:rFonts w:ascii="Times New Roman" w:eastAsia="Times New Roman" w:hAnsi="Times New Roman"/>
          <w:sz w:val="24"/>
          <w:szCs w:val="24"/>
        </w:rPr>
        <w:t xml:space="preserve">document to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text-only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="00C566EF"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order</w:t>
      </w:r>
      <w:r w:rsidR="005D18D0">
        <w:rPr>
          <w:rFonts w:ascii="Times New Roman" w:eastAsia="Times New Roman" w:hAnsi="Times New Roman"/>
          <w:spacing w:val="-2"/>
          <w:sz w:val="24"/>
          <w:szCs w:val="24"/>
        </w:rPr>
        <w:t xml:space="preserve">. See </w:t>
      </w:r>
      <w:hyperlink r:id="rId21" w:history="1">
        <w:r w:rsidR="005D18D0" w:rsidRPr="005D18D0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Local Rule 9021-1(A)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.</w:t>
      </w:r>
    </w:p>
    <w:p w14:paraId="6163C8CC" w14:textId="77777777" w:rsidR="00C566EF" w:rsidRDefault="005D18D0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 additional s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ervice requirements </w:t>
      </w:r>
      <w:r>
        <w:rPr>
          <w:rFonts w:ascii="Times New Roman" w:eastAsia="Times New Roman" w:hAnsi="Times New Roman"/>
          <w:sz w:val="24"/>
          <w:szCs w:val="24"/>
        </w:rPr>
        <w:t xml:space="preserve">see </w:t>
      </w:r>
      <w:hyperlink r:id="rId22" w:history="1">
        <w:r w:rsidRPr="00E76CB8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Local Rules </w:t>
        </w:r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2002-1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3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9013-3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, and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4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9076-1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.</w:t>
      </w:r>
    </w:p>
    <w:p w14:paraId="4C1B1479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after="0" w:line="275" w:lineRule="exact"/>
        <w:ind w:left="1920"/>
        <w:jc w:val="both"/>
        <w:rPr>
          <w:rFonts w:ascii="Times New Roman" w:eastAsia="Times New Roman" w:hAnsi="Times New Roman"/>
          <w:sz w:val="24"/>
          <w:szCs w:val="24"/>
        </w:rPr>
      </w:pPr>
    </w:p>
    <w:p w14:paraId="45ED420B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Motions</w:t>
      </w:r>
      <w:r w:rsidR="00E6284D">
        <w:rPr>
          <w:rFonts w:ascii="Times New Roman" w:eastAsia="Times New Roman" w:hAnsi="Times New Roman"/>
          <w:sz w:val="24"/>
          <w:szCs w:val="24"/>
        </w:rPr>
        <w:t>; Searching for the Correct CM/ECF Event Code</w:t>
      </w:r>
    </w:p>
    <w:p w14:paraId="3A0B82E7" w14:textId="77777777" w:rsidR="00C566EF" w:rsidRP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The following must be substantially in sync: a motion’s title, the decretal paragraph (aka, Wherefore or Prayer), and the </w:t>
      </w:r>
      <w:r w:rsidR="00E6284D">
        <w:rPr>
          <w:rFonts w:ascii="Times New Roman" w:eastAsia="Times New Roman" w:hAnsi="Times New Roman"/>
          <w:sz w:val="24"/>
          <w:szCs w:val="24"/>
        </w:rPr>
        <w:t xml:space="preserve">CM/ECF </w:t>
      </w:r>
      <w:r w:rsidRPr="00C566EF">
        <w:rPr>
          <w:rFonts w:ascii="Times New Roman" w:eastAsia="Times New Roman" w:hAnsi="Times New Roman"/>
          <w:sz w:val="24"/>
          <w:szCs w:val="24"/>
        </w:rPr>
        <w:t>docket</w:t>
      </w:r>
      <w:r w:rsidRPr="00C566E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text.</w:t>
      </w:r>
    </w:p>
    <w:p w14:paraId="66A9A8C3" w14:textId="77777777" w:rsidR="00C566EF" w:rsidRPr="00C566EF" w:rsidRDefault="00E6284D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To ensure the correct CM/ECF event is selected when filing a document, use the “Search” feature. 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Select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“Search” in the blue CM/ECF menu bar to search event titles before filing a document.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>Entering fewer key words such as “Stay” will yield more e-filing options than searching longer phases such as “Relief from</w:t>
      </w:r>
      <w:r w:rsidR="00C566EF" w:rsidRPr="00C566EF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>Stay”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="009922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Some motion events are coded to charge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a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fee and</w:t>
      </w:r>
      <w:r w:rsidR="009922DF">
        <w:rPr>
          <w:rFonts w:ascii="Times New Roman" w:eastAsia="Times New Roman" w:hAnsi="Times New Roman"/>
          <w:sz w:val="24"/>
          <w:szCs w:val="24"/>
        </w:rPr>
        <w:t>/or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 perform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additional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administrative functions.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 Usage of the i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ncorrect event code may result in corrective action required by the</w:t>
      </w:r>
      <w:r w:rsidR="009922DF" w:rsidRPr="00C566E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e-filer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.  Only use the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“</w:t>
      </w:r>
      <w:r w:rsidR="009922D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Miscellaneous Motion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” </w:t>
      </w:r>
      <w:r w:rsidR="009922DF">
        <w:rPr>
          <w:rFonts w:ascii="Times New Roman" w:eastAsia="Times New Roman" w:hAnsi="Times New Roman"/>
          <w:sz w:val="24"/>
          <w:szCs w:val="24"/>
        </w:rPr>
        <w:t>event as a last resort when</w:t>
      </w:r>
      <w:r w:rsidR="00C40C42">
        <w:rPr>
          <w:rFonts w:ascii="Times New Roman" w:eastAsia="Times New Roman" w:hAnsi="Times New Roman"/>
          <w:sz w:val="24"/>
          <w:szCs w:val="24"/>
        </w:rPr>
        <w:t>ever a corresponding document event code cannot be found.</w:t>
      </w:r>
    </w:p>
    <w:p w14:paraId="15BC40AC" w14:textId="77777777" w:rsidR="000F584A" w:rsidRDefault="00507D58" w:rsidP="001009A7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ulti-part motion </w:t>
      </w:r>
      <w:r>
        <w:rPr>
          <w:rFonts w:ascii="Times New Roman" w:eastAsia="Times New Roman" w:hAnsi="Times New Roman"/>
          <w:sz w:val="24"/>
          <w:szCs w:val="24"/>
        </w:rPr>
        <w:t xml:space="preserve">is 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motion with two or more relief types </w:t>
      </w:r>
      <w:r>
        <w:rPr>
          <w:rFonts w:ascii="Times New Roman" w:eastAsia="Times New Roman" w:hAnsi="Times New Roman"/>
          <w:sz w:val="24"/>
          <w:szCs w:val="24"/>
        </w:rPr>
        <w:t xml:space="preserve">being requested.  The title of the motion </w:t>
      </w:r>
      <w:r w:rsidRPr="00507D58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>
        <w:rPr>
          <w:rFonts w:ascii="Times New Roman" w:eastAsia="Times New Roman" w:hAnsi="Times New Roman"/>
          <w:sz w:val="24"/>
          <w:szCs w:val="24"/>
        </w:rPr>
        <w:t xml:space="preserve"> reflect all requested relief types.  </w:t>
      </w:r>
      <w:r w:rsidR="001C1552">
        <w:rPr>
          <w:rFonts w:ascii="Times New Roman" w:eastAsia="Times New Roman" w:hAnsi="Times New Roman"/>
          <w:sz w:val="24"/>
          <w:szCs w:val="24"/>
        </w:rPr>
        <w:t>To select multiple relief events in CM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/ECF, </w:t>
      </w:r>
      <w:proofErr w:type="gramStart"/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Hold</w:t>
      </w:r>
      <w:proofErr w:type="gramEnd"/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down the Ctrl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key 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and select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each relief type desired, then release the Ctrl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key. 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Select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each relief type in the sequence that they appear in the motion’s title. For example, a Motion for Relief from Stay and/or Adequate Protection, is filed as a two-part motion in this</w:t>
      </w:r>
      <w:r w:rsidR="00C566EF" w:rsidRPr="00C566EF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manner.</w:t>
      </w:r>
    </w:p>
    <w:p w14:paraId="7209B550" w14:textId="77777777" w:rsidR="000F584A" w:rsidRDefault="000F584A" w:rsidP="000F584A">
      <w:pPr>
        <w:tabs>
          <w:tab w:val="left" w:pos="1920"/>
        </w:tabs>
        <w:autoSpaceDE w:val="0"/>
        <w:autoSpaceDN w:val="0"/>
        <w:spacing w:after="0" w:line="240" w:lineRule="auto"/>
        <w:ind w:left="1920" w:right="493"/>
        <w:rPr>
          <w:rFonts w:ascii="Times New Roman" w:eastAsia="Times New Roman" w:hAnsi="Times New Roman"/>
          <w:sz w:val="24"/>
          <w:szCs w:val="24"/>
        </w:rPr>
      </w:pPr>
    </w:p>
    <w:p w14:paraId="797DAC0E" w14:textId="77777777" w:rsidR="00C566EF" w:rsidRPr="00C566EF" w:rsidRDefault="000F584A" w:rsidP="005E191C">
      <w:pPr>
        <w:pStyle w:val="ListParagraph"/>
        <w:numPr>
          <w:ilvl w:val="1"/>
          <w:numId w:val="4"/>
        </w:numPr>
        <w:tabs>
          <w:tab w:val="left" w:pos="1199"/>
          <w:tab w:val="left" w:pos="1200"/>
          <w:tab w:val="left" w:pos="1920"/>
        </w:tabs>
        <w:autoSpaceDE w:val="0"/>
        <w:autoSpaceDN w:val="0"/>
        <w:spacing w:before="72" w:after="0" w:line="240" w:lineRule="auto"/>
        <w:ind w:right="49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F584A">
        <w:rPr>
          <w:rFonts w:ascii="Times New Roman" w:eastAsia="Times New Roman" w:hAnsi="Times New Roman"/>
          <w:b/>
          <w:bCs/>
          <w:sz w:val="24"/>
          <w:szCs w:val="24"/>
        </w:rPr>
        <w:t>LOCAL RULES</w:t>
      </w:r>
    </w:p>
    <w:p w14:paraId="2AECA0E9" w14:textId="5190CC1B" w:rsidR="00C566EF" w:rsidRPr="00C566EF" w:rsidRDefault="00C566EF" w:rsidP="009530FD">
      <w:pPr>
        <w:autoSpaceDE w:val="0"/>
        <w:autoSpaceDN w:val="0"/>
        <w:spacing w:after="0"/>
        <w:ind w:left="120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sz w:val="24"/>
          <w:szCs w:val="24"/>
        </w:rPr>
        <w:t>The following key local rules were selected in support of the above information and to identify requirements and resources located within the court’s website (</w:t>
      </w:r>
      <w:hyperlink r:id="rId25" w:history="1">
        <w:r w:rsidR="00860371" w:rsidRPr="00860371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https://www.flsb.uscourts.gov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2E5D187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before="90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26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LR1002-1. Commencement of Case.</w:t>
        </w:r>
      </w:hyperlink>
    </w:p>
    <w:p w14:paraId="0EF1D7E6" w14:textId="15A9F546" w:rsidR="004B277F" w:rsidRPr="00C566EF" w:rsidRDefault="00C566EF" w:rsidP="006A0480">
      <w:pPr>
        <w:autoSpaceDE w:val="0"/>
        <w:autoSpaceDN w:val="0"/>
        <w:spacing w:before="42" w:after="0"/>
        <w:ind w:left="1559" w:right="12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>T</w:t>
      </w:r>
      <w:r w:rsidR="009D4D9F">
        <w:rPr>
          <w:rFonts w:ascii="Times New Roman" w:eastAsia="Times New Roman" w:hAnsi="Times New Roman"/>
          <w:i/>
          <w:color w:val="7030A0"/>
          <w:sz w:val="24"/>
          <w:szCs w:val="24"/>
        </w:rPr>
        <w:t>ip</w:t>
      </w: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When filing a new case, concurrently file Official Form “</w:t>
      </w:r>
      <w:hyperlink r:id="rId27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Statement About Your Social Security Numbers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,” a complete creditor matrix, and Local Form “</w:t>
      </w:r>
      <w:hyperlink r:id="rId28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Chapter 13 Plan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” (if filing a Chapter 13 petition), to avoid incurring post-petition noticing costs.</w:t>
      </w:r>
    </w:p>
    <w:p w14:paraId="2600100D" w14:textId="77777777" w:rsidR="00674F2E" w:rsidRDefault="00674F2E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</w:pPr>
    </w:p>
    <w:p w14:paraId="46832F18" w14:textId="31B2735A" w:rsidR="00674F2E" w:rsidRDefault="003846B4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29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LR1007-2. Mailing – List or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5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Matrix.</w:t>
        </w:r>
      </w:hyperlink>
    </w:p>
    <w:p w14:paraId="2D7CE394" w14:textId="5905971E" w:rsidR="00C566EF" w:rsidRPr="00674F2E" w:rsidRDefault="00C566EF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Attach a printed list when filing each new petition or post-petition schedule(s) that adds/deletes creditor(s).</w:t>
      </w:r>
    </w:p>
    <w:p w14:paraId="4C04646E" w14:textId="77777777" w:rsidR="00674F2E" w:rsidRPr="00C566EF" w:rsidRDefault="00674F2E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B336CA0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0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LR1009-1(D). Amendments to Schedules, Statements and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Lists.</w:t>
        </w:r>
      </w:hyperlink>
    </w:p>
    <w:p w14:paraId="6EDAF104" w14:textId="77777777" w:rsidR="00C566EF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Amendments to creditors’ information may be </w:t>
      </w:r>
      <w:r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stricken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due to noncompliance if the document(s) are not accompanied by Local Form “</w:t>
      </w:r>
      <w:hyperlink r:id="rId31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Debtor’s Notice of Compliance with Requirements for Amending Creditor Information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.”</w:t>
      </w:r>
    </w:p>
    <w:p w14:paraId="605D1DD0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F4D9C09" w14:textId="77777777" w:rsidR="00C566EF" w:rsidRPr="004B277F" w:rsidRDefault="003846B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rPr>
          <w:rFonts w:ascii="Times New Roman" w:eastAsia="Times New Roman" w:hAnsi="Times New Roman"/>
          <w:i/>
          <w:sz w:val="24"/>
          <w:szCs w:val="24"/>
        </w:rPr>
      </w:pPr>
      <w:hyperlink r:id="rId32" w:history="1">
        <w:r w:rsidR="00C566EF" w:rsidRPr="00C566E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LR2002-1(F). “Certificate of Service: Substantially Conforming to Local Form</w:t>
        </w:r>
        <w:r w:rsidR="00C566EF" w:rsidRPr="00C566EF">
          <w:rPr>
            <w:rStyle w:val="Hyperlink"/>
            <w:rFonts w:ascii="Times New Roman" w:eastAsia="Times New Roman" w:hAnsi="Times New Roman"/>
            <w:b/>
            <w:spacing w:val="-1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Required.</w:t>
        </w:r>
      </w:hyperlink>
      <w:r w:rsidR="00C566EF" w:rsidRPr="00C566EF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C566EF" w:rsidRPr="00C566EF">
        <w:rPr>
          <w:rFonts w:ascii="Times New Roman" w:eastAsia="Times New Roman" w:hAnsi="Times New Roman"/>
          <w:i/>
          <w:sz w:val="24"/>
          <w:szCs w:val="24"/>
        </w:rPr>
        <w:t xml:space="preserve">File a conforming Certificate of Service within </w:t>
      </w:r>
      <w:r w:rsidR="00C566EF"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two business days</w:t>
      </w:r>
      <w:r w:rsidR="00C566EF" w:rsidRPr="00C566EF">
        <w:rPr>
          <w:rFonts w:ascii="Times New Roman" w:eastAsia="Times New Roman" w:hAnsi="Times New Roman"/>
          <w:i/>
          <w:sz w:val="24"/>
          <w:szCs w:val="24"/>
        </w:rPr>
        <w:t xml:space="preserve"> of service. Mailing information may be obtained in CM/ECF by</w:t>
      </w:r>
      <w:r w:rsidR="004E4576" w:rsidRPr="006713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="004E4576" w:rsidRPr="00671351">
        <w:rPr>
          <w:rFonts w:ascii="Times New Roman" w:eastAsia="Times New Roman" w:hAnsi="Times New Roman"/>
          <w:i/>
          <w:sz w:val="24"/>
          <w:szCs w:val="24"/>
        </w:rPr>
        <w:t>selecting:</w:t>
      </w:r>
      <w:proofErr w:type="gramEnd"/>
      <w:r w:rsidR="004E4576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  </w:t>
      </w:r>
      <w:r w:rsidR="00C566EF" w:rsidRPr="00C566EF">
        <w:rPr>
          <w:rFonts w:ascii="Times New Roman" w:eastAsia="Times New Roman" w:hAnsi="Times New Roman"/>
          <w:b/>
          <w:bCs/>
          <w:i/>
          <w:sz w:val="24"/>
          <w:szCs w:val="24"/>
        </w:rPr>
        <w:t>Utilities &gt; Mailings &gt; Mailing Info for a Case</w:t>
      </w:r>
      <w:r w:rsidR="00C566EF"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>.</w:t>
      </w:r>
    </w:p>
    <w:p w14:paraId="0F67FF8E" w14:textId="77777777" w:rsidR="004B277F" w:rsidRPr="00C566EF" w:rsidRDefault="004B277F" w:rsidP="004B277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3C3AED9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3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LR2090-1.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Attorneys</w:t>
        </w:r>
      </w:hyperlink>
    </w:p>
    <w:p w14:paraId="25178084" w14:textId="77777777" w:rsidR="00C566EF" w:rsidRPr="00671351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LR2090-1(A)(2) requires attorney to read and remain familiar with local and federal authoritative references</w:t>
      </w:r>
      <w:r w:rsidR="004B277F" w:rsidRPr="0067135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1AA1EF3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671FF55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4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LR2091-1. Attorneys – Changes in Attorney of Record for Parties in Cases or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3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Proceedings.</w:t>
        </w:r>
      </w:hyperlink>
    </w:p>
    <w:p w14:paraId="1E5D3C6B" w14:textId="77777777" w:rsidR="00C566EF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This rule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contains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specific guidance for which a motion or notice must be filed.</w:t>
      </w:r>
    </w:p>
    <w:p w14:paraId="79E394DB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AD29A68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5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LR4008-1.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Reaffirmation.</w:t>
        </w:r>
      </w:hyperlink>
    </w:p>
    <w:p w14:paraId="6C7A6391" w14:textId="77777777" w:rsidR="00C566EF" w:rsidRPr="00671351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The duties of debtor’s counsel is specifically addressed in this local rule.</w:t>
      </w:r>
    </w:p>
    <w:p w14:paraId="2E4A9F13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FC556DE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6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LR5005-1(G). Submittal and Service of Proposed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Orders</w:t>
        </w:r>
        <w:r w:rsidR="009D4D9F" w:rsidRPr="009D4D9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.</w:t>
        </w:r>
      </w:hyperlink>
    </w:p>
    <w:p w14:paraId="50A280FA" w14:textId="77777777" w:rsidR="00C566EF" w:rsidRPr="00671351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>Movant is required to u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pload a proposed order </w:t>
      </w:r>
      <w:r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no later than the seventh day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following a hearing or trial.</w:t>
      </w:r>
    </w:p>
    <w:p w14:paraId="053ADA41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DD3A483" w14:textId="77777777" w:rsidR="00C566EF" w:rsidRPr="00C566EF" w:rsidRDefault="003846B4" w:rsidP="009D4D9F">
      <w:pPr>
        <w:tabs>
          <w:tab w:val="left" w:pos="1559"/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7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LR5081-1(B). Payments from Registered Users of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CM/ECF.</w:t>
        </w:r>
      </w:hyperlink>
    </w:p>
    <w:p w14:paraId="7B5B1891" w14:textId="77777777" w:rsidR="00C566EF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Pay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fees immediately upon completing a transaction. Non-payment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will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result in account suspension.</w:t>
      </w:r>
    </w:p>
    <w:p w14:paraId="70CA70DA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5856E7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8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LR9013-3. Certificate of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4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Service.</w:t>
        </w:r>
      </w:hyperlink>
    </w:p>
    <w:p w14:paraId="550AB18F" w14:textId="77777777" w:rsidR="00C566EF" w:rsidRPr="00671351" w:rsidRDefault="00C566EF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Service of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motion is guided by this and other rules, and this rule cross references LR2002- 1(F) above.</w:t>
      </w:r>
    </w:p>
    <w:p w14:paraId="164AAC65" w14:textId="77777777" w:rsidR="004B277F" w:rsidRPr="00C566EF" w:rsidRDefault="004B277F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9C45251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9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LR9072-1.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Orders.</w:t>
        </w:r>
      </w:hyperlink>
    </w:p>
    <w:p w14:paraId="0B96CD0A" w14:textId="77777777" w:rsidR="00C566EF" w:rsidRDefault="00C566EF" w:rsidP="00871151">
      <w:pPr>
        <w:autoSpaceDE w:val="0"/>
        <w:autoSpaceDN w:val="0"/>
        <w:spacing w:before="41" w:after="0"/>
        <w:ind w:left="1559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For ex </w:t>
      </w:r>
      <w:proofErr w:type="spellStart"/>
      <w:r w:rsidRPr="00C566EF">
        <w:rPr>
          <w:rFonts w:ascii="Times New Roman" w:eastAsia="Times New Roman" w:hAnsi="Times New Roman"/>
          <w:i/>
          <w:sz w:val="24"/>
          <w:szCs w:val="24"/>
        </w:rPr>
        <w:t>parte</w:t>
      </w:r>
      <w:proofErr w:type="spellEnd"/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matters, immediately upload a proposed order after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the motion. Format and content are further specified in </w:t>
      </w:r>
      <w:r w:rsidRPr="00C566EF">
        <w:rPr>
          <w:rFonts w:ascii="Times New Roman" w:eastAsia="Times New Roman" w:hAnsi="Times New Roman"/>
          <w:sz w:val="24"/>
          <w:szCs w:val="24"/>
        </w:rPr>
        <w:t>“</w:t>
      </w:r>
      <w:r w:rsidRPr="00C566EF">
        <w:rPr>
          <w:rFonts w:ascii="Times New Roman" w:eastAsia="Times New Roman" w:hAnsi="Times New Roman"/>
          <w:color w:val="0563C1"/>
          <w:sz w:val="24"/>
          <w:szCs w:val="24"/>
          <w:u w:val="single" w:color="0563C1"/>
        </w:rPr>
        <w:t>Guidelines for Preparing, Submitting and Serving</w:t>
      </w:r>
      <w:r w:rsidRPr="00C566EF">
        <w:rPr>
          <w:rFonts w:ascii="Times New Roman" w:eastAsia="Times New Roman" w:hAnsi="Times New Roman"/>
          <w:color w:val="0563C1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color w:val="0563C1"/>
          <w:sz w:val="24"/>
          <w:szCs w:val="24"/>
          <w:u w:val="single" w:color="0563C1"/>
        </w:rPr>
        <w:t>Orders</w:t>
      </w:r>
      <w:r w:rsidRPr="00C566EF">
        <w:rPr>
          <w:rFonts w:ascii="Times New Roman" w:eastAsia="Times New Roman" w:hAnsi="Times New Roman"/>
          <w:sz w:val="24"/>
          <w:szCs w:val="24"/>
        </w:rPr>
        <w:t>.”</w:t>
      </w:r>
    </w:p>
    <w:p w14:paraId="3344A36B" w14:textId="77777777" w:rsidR="004B277F" w:rsidRPr="00C566EF" w:rsidRDefault="004B277F" w:rsidP="00871151">
      <w:pPr>
        <w:autoSpaceDE w:val="0"/>
        <w:autoSpaceDN w:val="0"/>
        <w:spacing w:before="41" w:after="0"/>
        <w:ind w:left="1559"/>
        <w:jc w:val="both"/>
        <w:rPr>
          <w:rFonts w:ascii="Times New Roman" w:eastAsia="Times New Roman" w:hAnsi="Times New Roman"/>
          <w:sz w:val="24"/>
          <w:szCs w:val="24"/>
        </w:rPr>
      </w:pPr>
    </w:p>
    <w:p w14:paraId="6B3E0ED8" w14:textId="77777777" w:rsidR="00C566EF" w:rsidRPr="00C566EF" w:rsidRDefault="003846B4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40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LR9076-1. Electronic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Service.</w:t>
        </w:r>
      </w:hyperlink>
    </w:p>
    <w:p w14:paraId="46CC5F8B" w14:textId="77777777" w:rsidR="001909EA" w:rsidRPr="00671351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CM/ECF registered users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are responsible for ensuring that their email address is current.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>Registered users who are served with the Notice of Electronic Filing (NEF) will not receive a duplicate paper or email notice served by the Bankruptcy Noticing Center.</w:t>
      </w:r>
      <w:bookmarkEnd w:id="6"/>
    </w:p>
    <w:sectPr w:rsidR="001909EA" w:rsidRPr="00671351" w:rsidSect="001E5796">
      <w:headerReference w:type="default" r:id="rId41"/>
      <w:footerReference w:type="default" r:id="rId4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ECFE" w14:textId="77777777" w:rsidR="00A4031C" w:rsidRDefault="00A4031C" w:rsidP="003337EF">
      <w:pPr>
        <w:spacing w:after="0" w:line="240" w:lineRule="auto"/>
      </w:pPr>
      <w:r>
        <w:separator/>
      </w:r>
    </w:p>
  </w:endnote>
  <w:endnote w:type="continuationSeparator" w:id="0">
    <w:p w14:paraId="09351ADF" w14:textId="77777777" w:rsidR="00A4031C" w:rsidRDefault="00A4031C" w:rsidP="0033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79B5" w14:textId="1EA4FE5C" w:rsidR="00A1103D" w:rsidRPr="003337EF" w:rsidRDefault="006A0480" w:rsidP="00A1103D">
    <w:pPr>
      <w:pStyle w:val="Footer"/>
      <w:rPr>
        <w:sz w:val="20"/>
        <w:szCs w:val="20"/>
      </w:rPr>
    </w:pPr>
    <w:r>
      <w:rPr>
        <w:sz w:val="20"/>
        <w:szCs w:val="20"/>
      </w:rPr>
      <w:t>Lf-95 (</w:t>
    </w:r>
    <w:r w:rsidR="00A1103D">
      <w:rPr>
        <w:sz w:val="20"/>
        <w:szCs w:val="20"/>
      </w:rPr>
      <w:t>rev. 0</w:t>
    </w:r>
    <w:r w:rsidR="00674F2E">
      <w:rPr>
        <w:sz w:val="20"/>
        <w:szCs w:val="20"/>
      </w:rPr>
      <w:t>4</w:t>
    </w:r>
    <w:r w:rsidR="00A1103D">
      <w:rPr>
        <w:sz w:val="20"/>
        <w:szCs w:val="20"/>
      </w:rPr>
      <w:t>/</w:t>
    </w:r>
    <w:r w:rsidR="00674F2E">
      <w:rPr>
        <w:sz w:val="20"/>
        <w:szCs w:val="20"/>
      </w:rPr>
      <w:t>04/</w:t>
    </w:r>
    <w:r w:rsidR="00A1103D">
      <w:rPr>
        <w:sz w:val="20"/>
        <w:szCs w:val="20"/>
      </w:rPr>
      <w:t>202</w:t>
    </w:r>
    <w:r w:rsidR="00674F2E">
      <w:rPr>
        <w:sz w:val="20"/>
        <w:szCs w:val="20"/>
      </w:rPr>
      <w:t>2</w:t>
    </w:r>
    <w:r w:rsidR="00A1103D">
      <w:rPr>
        <w:sz w:val="20"/>
        <w:szCs w:val="20"/>
      </w:rPr>
      <w:t>)</w:t>
    </w:r>
  </w:p>
  <w:p w14:paraId="4D455EA0" w14:textId="1FCA88F0" w:rsidR="003337EF" w:rsidRPr="003337EF" w:rsidRDefault="003337E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8C1B" w14:textId="56DCB273" w:rsidR="00A1103D" w:rsidRPr="003337EF" w:rsidRDefault="00A1103D" w:rsidP="00A1103D">
    <w:pPr>
      <w:pStyle w:val="Footer"/>
      <w:rPr>
        <w:sz w:val="20"/>
        <w:szCs w:val="20"/>
      </w:rPr>
    </w:pPr>
    <w:r>
      <w:rPr>
        <w:sz w:val="20"/>
        <w:szCs w:val="20"/>
      </w:rPr>
      <w:t>LF-95 (rev. 0</w:t>
    </w:r>
    <w:r w:rsidR="006952E0">
      <w:rPr>
        <w:sz w:val="20"/>
        <w:szCs w:val="20"/>
      </w:rPr>
      <w:t>4</w:t>
    </w:r>
    <w:r>
      <w:rPr>
        <w:sz w:val="20"/>
        <w:szCs w:val="20"/>
      </w:rPr>
      <w:t>/</w:t>
    </w:r>
    <w:r w:rsidR="006952E0">
      <w:rPr>
        <w:sz w:val="20"/>
        <w:szCs w:val="20"/>
      </w:rPr>
      <w:t>04</w:t>
    </w:r>
    <w:r>
      <w:rPr>
        <w:sz w:val="20"/>
        <w:szCs w:val="20"/>
      </w:rPr>
      <w:t>/202</w:t>
    </w:r>
    <w:r w:rsidR="006952E0">
      <w:rPr>
        <w:sz w:val="20"/>
        <w:szCs w:val="20"/>
      </w:rPr>
      <w:t>2</w:t>
    </w:r>
    <w:r>
      <w:rPr>
        <w:sz w:val="20"/>
        <w:szCs w:val="20"/>
      </w:rPr>
      <w:t>)</w:t>
    </w:r>
  </w:p>
  <w:p w14:paraId="15828436" w14:textId="77777777" w:rsidR="00C566EF" w:rsidRDefault="00C566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90B5" w14:textId="77777777" w:rsidR="00A4031C" w:rsidRDefault="00A4031C" w:rsidP="003337EF">
      <w:pPr>
        <w:spacing w:after="0" w:line="240" w:lineRule="auto"/>
      </w:pPr>
      <w:r>
        <w:separator/>
      </w:r>
    </w:p>
  </w:footnote>
  <w:footnote w:type="continuationSeparator" w:id="0">
    <w:p w14:paraId="5AC5A4FD" w14:textId="77777777" w:rsidR="00A4031C" w:rsidRDefault="00A4031C" w:rsidP="0033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D543" w14:textId="77777777" w:rsidR="00C566EF" w:rsidRDefault="00C566E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5919"/>
    <w:multiLevelType w:val="hybridMultilevel"/>
    <w:tmpl w:val="C87CD3D6"/>
    <w:lvl w:ilvl="0" w:tplc="6D26D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19A2"/>
    <w:multiLevelType w:val="hybridMultilevel"/>
    <w:tmpl w:val="23E67BD6"/>
    <w:lvl w:ilvl="0" w:tplc="D204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7242"/>
    <w:multiLevelType w:val="hybridMultilevel"/>
    <w:tmpl w:val="87D8E29C"/>
    <w:lvl w:ilvl="0" w:tplc="95CE94E8">
      <w:start w:val="1"/>
      <w:numFmt w:val="upperRoman"/>
      <w:lvlText w:val="%1."/>
      <w:lvlJc w:val="left"/>
      <w:pPr>
        <w:ind w:left="486" w:hanging="2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0F002BE">
      <w:start w:val="1"/>
      <w:numFmt w:val="upperRoman"/>
      <w:lvlText w:val="%2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122C898">
      <w:start w:val="1"/>
      <w:numFmt w:val="upperLetter"/>
      <w:lvlText w:val="%3."/>
      <w:lvlJc w:val="left"/>
      <w:pPr>
        <w:ind w:left="1560" w:hanging="360"/>
        <w:jc w:val="left"/>
      </w:pPr>
      <w:rPr>
        <w:rFonts w:hint="default"/>
        <w:b/>
        <w:bCs/>
        <w:spacing w:val="-1"/>
        <w:w w:val="99"/>
      </w:rPr>
    </w:lvl>
    <w:lvl w:ilvl="3" w:tplc="FDF8CE54">
      <w:start w:val="1"/>
      <w:numFmt w:val="decimal"/>
      <w:lvlText w:val="%4."/>
      <w:lvlJc w:val="left"/>
      <w:pPr>
        <w:ind w:left="1920" w:hanging="360"/>
        <w:jc w:val="left"/>
      </w:pPr>
      <w:rPr>
        <w:rFonts w:hint="default"/>
        <w:b w:val="0"/>
        <w:bCs/>
        <w:i w:val="0"/>
        <w:iCs/>
        <w:color w:val="auto"/>
        <w:spacing w:val="-2"/>
        <w:w w:val="100"/>
      </w:rPr>
    </w:lvl>
    <w:lvl w:ilvl="4" w:tplc="E16A616C">
      <w:numFmt w:val="bullet"/>
      <w:lvlText w:val="•"/>
      <w:lvlJc w:val="left"/>
      <w:pPr>
        <w:ind w:left="3222" w:hanging="360"/>
      </w:pPr>
      <w:rPr>
        <w:rFonts w:hint="default"/>
      </w:rPr>
    </w:lvl>
    <w:lvl w:ilvl="5" w:tplc="DF00A938"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58CCE0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55C6EC1C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7AC08816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3" w15:restartNumberingAfterBreak="0">
    <w:nsid w:val="75C4275A"/>
    <w:multiLevelType w:val="hybridMultilevel"/>
    <w:tmpl w:val="0D0C0BF8"/>
    <w:lvl w:ilvl="0" w:tplc="2FAC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81276">
    <w:abstractNumId w:val="3"/>
  </w:num>
  <w:num w:numId="2" w16cid:durableId="840507929">
    <w:abstractNumId w:val="0"/>
  </w:num>
  <w:num w:numId="3" w16cid:durableId="387455537">
    <w:abstractNumId w:val="1"/>
  </w:num>
  <w:num w:numId="4" w16cid:durableId="129186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TU2sLA0NDM1NLZU0lEKTi0uzszPAykwrgUAH2NBvCwAAAA="/>
  </w:docVars>
  <w:rsids>
    <w:rsidRoot w:val="003337EF"/>
    <w:rsid w:val="000569B4"/>
    <w:rsid w:val="00064C7E"/>
    <w:rsid w:val="000A6F43"/>
    <w:rsid w:val="000F584A"/>
    <w:rsid w:val="001009A7"/>
    <w:rsid w:val="00122DAB"/>
    <w:rsid w:val="00133F51"/>
    <w:rsid w:val="00177D43"/>
    <w:rsid w:val="001909EA"/>
    <w:rsid w:val="001C0453"/>
    <w:rsid w:val="001C1552"/>
    <w:rsid w:val="001E28FA"/>
    <w:rsid w:val="001E5796"/>
    <w:rsid w:val="001E5D08"/>
    <w:rsid w:val="00216157"/>
    <w:rsid w:val="002A4E2B"/>
    <w:rsid w:val="002A564E"/>
    <w:rsid w:val="00316B90"/>
    <w:rsid w:val="003337EF"/>
    <w:rsid w:val="0034435D"/>
    <w:rsid w:val="003649EA"/>
    <w:rsid w:val="00377C6E"/>
    <w:rsid w:val="003846B4"/>
    <w:rsid w:val="003D40F0"/>
    <w:rsid w:val="003F2163"/>
    <w:rsid w:val="004062FC"/>
    <w:rsid w:val="00422E5E"/>
    <w:rsid w:val="004453E4"/>
    <w:rsid w:val="00486933"/>
    <w:rsid w:val="004B277F"/>
    <w:rsid w:val="004E4576"/>
    <w:rsid w:val="00507D58"/>
    <w:rsid w:val="00532E06"/>
    <w:rsid w:val="005D18D0"/>
    <w:rsid w:val="005D55CF"/>
    <w:rsid w:val="005E76B2"/>
    <w:rsid w:val="0061567B"/>
    <w:rsid w:val="00671351"/>
    <w:rsid w:val="00671537"/>
    <w:rsid w:val="00674F2E"/>
    <w:rsid w:val="00676562"/>
    <w:rsid w:val="00691E82"/>
    <w:rsid w:val="006952E0"/>
    <w:rsid w:val="006A0480"/>
    <w:rsid w:val="006B6359"/>
    <w:rsid w:val="006D5466"/>
    <w:rsid w:val="006E3F96"/>
    <w:rsid w:val="006E6E6C"/>
    <w:rsid w:val="00737E82"/>
    <w:rsid w:val="0075035F"/>
    <w:rsid w:val="0075240E"/>
    <w:rsid w:val="007859A1"/>
    <w:rsid w:val="007B72B9"/>
    <w:rsid w:val="007E3C6B"/>
    <w:rsid w:val="008144F5"/>
    <w:rsid w:val="0082381F"/>
    <w:rsid w:val="00832ADB"/>
    <w:rsid w:val="0085087E"/>
    <w:rsid w:val="00851CB6"/>
    <w:rsid w:val="00860371"/>
    <w:rsid w:val="00871151"/>
    <w:rsid w:val="00873CAF"/>
    <w:rsid w:val="00916D70"/>
    <w:rsid w:val="009252AF"/>
    <w:rsid w:val="009530FD"/>
    <w:rsid w:val="009922DF"/>
    <w:rsid w:val="009B069F"/>
    <w:rsid w:val="009D4D9F"/>
    <w:rsid w:val="00A00518"/>
    <w:rsid w:val="00A1103D"/>
    <w:rsid w:val="00A4031C"/>
    <w:rsid w:val="00A47F14"/>
    <w:rsid w:val="00AB5600"/>
    <w:rsid w:val="00AD0326"/>
    <w:rsid w:val="00AE763F"/>
    <w:rsid w:val="00B03556"/>
    <w:rsid w:val="00B62FB7"/>
    <w:rsid w:val="00B83D3D"/>
    <w:rsid w:val="00B87C0F"/>
    <w:rsid w:val="00B97F92"/>
    <w:rsid w:val="00BA75A7"/>
    <w:rsid w:val="00BE706C"/>
    <w:rsid w:val="00BF1574"/>
    <w:rsid w:val="00C176A7"/>
    <w:rsid w:val="00C40C42"/>
    <w:rsid w:val="00C414CF"/>
    <w:rsid w:val="00C50EBD"/>
    <w:rsid w:val="00C566EF"/>
    <w:rsid w:val="00C7099D"/>
    <w:rsid w:val="00CE47E3"/>
    <w:rsid w:val="00D03651"/>
    <w:rsid w:val="00D40E3E"/>
    <w:rsid w:val="00D52C87"/>
    <w:rsid w:val="00D566DD"/>
    <w:rsid w:val="00D87B90"/>
    <w:rsid w:val="00DC7F4D"/>
    <w:rsid w:val="00DE448E"/>
    <w:rsid w:val="00E6284D"/>
    <w:rsid w:val="00E72B50"/>
    <w:rsid w:val="00E761E0"/>
    <w:rsid w:val="00E76CB8"/>
    <w:rsid w:val="00ED7D81"/>
    <w:rsid w:val="00F03F84"/>
    <w:rsid w:val="00F06C6C"/>
    <w:rsid w:val="00F1364D"/>
    <w:rsid w:val="00F354EC"/>
    <w:rsid w:val="00F4713A"/>
    <w:rsid w:val="00F9207A"/>
    <w:rsid w:val="00FC5B4B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BD4758"/>
  <w15:chartTrackingRefBased/>
  <w15:docId w15:val="{5A6C5799-713E-487E-9324-32BB3C7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7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7EF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37EF"/>
  </w:style>
  <w:style w:type="paragraph" w:styleId="Footer">
    <w:name w:val="footer"/>
    <w:basedOn w:val="Normal"/>
    <w:link w:val="FooterChar"/>
    <w:uiPriority w:val="99"/>
    <w:unhideWhenUsed/>
    <w:rsid w:val="003337EF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37EF"/>
  </w:style>
  <w:style w:type="character" w:styleId="Hyperlink">
    <w:name w:val="Hyperlink"/>
    <w:basedOn w:val="DefaultParagraphFont"/>
    <w:uiPriority w:val="99"/>
    <w:unhideWhenUsed/>
    <w:rsid w:val="00064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4C7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064C7E"/>
    <w:rPr>
      <w:b/>
      <w:sz w:val="28"/>
    </w:rPr>
  </w:style>
  <w:style w:type="character" w:customStyle="1" w:styleId="Style4">
    <w:name w:val="Style4"/>
    <w:basedOn w:val="DefaultParagraphFont"/>
    <w:uiPriority w:val="1"/>
    <w:rsid w:val="00064C7E"/>
    <w:rPr>
      <w:b/>
      <w:sz w:val="28"/>
    </w:rPr>
  </w:style>
  <w:style w:type="character" w:customStyle="1" w:styleId="Style5">
    <w:name w:val="Style5"/>
    <w:basedOn w:val="DefaultParagraphFont"/>
    <w:uiPriority w:val="1"/>
    <w:rsid w:val="00064C7E"/>
    <w:rPr>
      <w:b/>
      <w:sz w:val="28"/>
    </w:rPr>
  </w:style>
  <w:style w:type="character" w:customStyle="1" w:styleId="Style6">
    <w:name w:val="Style6"/>
    <w:basedOn w:val="DefaultParagraphFont"/>
    <w:uiPriority w:val="1"/>
    <w:rsid w:val="00064C7E"/>
    <w:rPr>
      <w:b/>
      <w:sz w:val="28"/>
    </w:rPr>
  </w:style>
  <w:style w:type="character" w:customStyle="1" w:styleId="Style7">
    <w:name w:val="Style7"/>
    <w:basedOn w:val="DefaultParagraphFont"/>
    <w:uiPriority w:val="1"/>
    <w:rsid w:val="00064C7E"/>
    <w:rPr>
      <w:b/>
      <w:sz w:val="28"/>
    </w:rPr>
  </w:style>
  <w:style w:type="character" w:customStyle="1" w:styleId="Style8">
    <w:name w:val="Style8"/>
    <w:basedOn w:val="DefaultParagraphFont"/>
    <w:uiPriority w:val="1"/>
    <w:rsid w:val="00064C7E"/>
    <w:rPr>
      <w:b/>
      <w:sz w:val="28"/>
    </w:rPr>
  </w:style>
  <w:style w:type="character" w:customStyle="1" w:styleId="Style9">
    <w:name w:val="Style9"/>
    <w:basedOn w:val="DefaultParagraphFont"/>
    <w:uiPriority w:val="1"/>
    <w:rsid w:val="00064C7E"/>
    <w:rPr>
      <w:b/>
    </w:rPr>
  </w:style>
  <w:style w:type="character" w:customStyle="1" w:styleId="Style10">
    <w:name w:val="Style10"/>
    <w:basedOn w:val="DefaultParagraphFont"/>
    <w:uiPriority w:val="1"/>
    <w:rsid w:val="00064C7E"/>
    <w:rPr>
      <w:b/>
    </w:rPr>
  </w:style>
  <w:style w:type="character" w:customStyle="1" w:styleId="Style1">
    <w:name w:val="Style1"/>
    <w:basedOn w:val="DefaultParagraphFont"/>
    <w:uiPriority w:val="1"/>
    <w:rsid w:val="001C0453"/>
    <w:rPr>
      <w:b/>
    </w:rPr>
  </w:style>
  <w:style w:type="character" w:customStyle="1" w:styleId="Style2">
    <w:name w:val="Style2"/>
    <w:basedOn w:val="DefaultParagraphFont"/>
    <w:uiPriority w:val="1"/>
    <w:rsid w:val="001C0453"/>
    <w:rPr>
      <w:b/>
    </w:rPr>
  </w:style>
  <w:style w:type="character" w:customStyle="1" w:styleId="Style11">
    <w:name w:val="Style11"/>
    <w:basedOn w:val="DefaultParagraphFont"/>
    <w:uiPriority w:val="1"/>
    <w:rsid w:val="001C0453"/>
    <w:rPr>
      <w:b/>
    </w:rPr>
  </w:style>
  <w:style w:type="character" w:customStyle="1" w:styleId="Style12">
    <w:name w:val="Style12"/>
    <w:basedOn w:val="DefaultParagraphFont"/>
    <w:uiPriority w:val="1"/>
    <w:rsid w:val="001C0453"/>
    <w:rPr>
      <w:b/>
    </w:rPr>
  </w:style>
  <w:style w:type="character" w:customStyle="1" w:styleId="Style13">
    <w:name w:val="Style13"/>
    <w:basedOn w:val="DefaultParagraphFont"/>
    <w:uiPriority w:val="1"/>
    <w:rsid w:val="001C0453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C566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6E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3C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sb.uscourts.gov/sites/flsb/files/documents/forms/Application_for_Individuals_to_Pay_the_Filing_Fee_in_Installments_%28LF-03%29.pdf" TargetMode="External"/><Relationship Id="rId18" Type="http://schemas.openxmlformats.org/officeDocument/2006/relationships/hyperlink" Target="https://www.flsb.uscourts.gov/local-rule/notices" TargetMode="External"/><Relationship Id="rId26" Type="http://schemas.openxmlformats.org/officeDocument/2006/relationships/hyperlink" Target="https://www.flsb.uscourts.gov/local-rule/commencement-case" TargetMode="External"/><Relationship Id="rId39" Type="http://schemas.openxmlformats.org/officeDocument/2006/relationships/hyperlink" Target="https://www.flsb.uscourts.gov/local-rule/orders-%E2%80%93-proposed" TargetMode="External"/><Relationship Id="rId21" Type="http://schemas.openxmlformats.org/officeDocument/2006/relationships/hyperlink" Target="https://www.flsb.uscourts.gov/local-rule/judgments-and-orders-%E2%80%93-entry" TargetMode="External"/><Relationship Id="rId34" Type="http://schemas.openxmlformats.org/officeDocument/2006/relationships/hyperlink" Target="https://www.flsb.uscourts.gov/local-rule/attorneys-%E2%80%93-changes-attorney-record-parties-cases-or-proceedings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flsb.uscourts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sb.uscourts.gov/local-rule/electronic-filing" TargetMode="External"/><Relationship Id="rId20" Type="http://schemas.openxmlformats.org/officeDocument/2006/relationships/hyperlink" Target="https://www.flsb.uscourts.gov/guidelines-preparing-submitting-and-serving-orders" TargetMode="External"/><Relationship Id="rId29" Type="http://schemas.openxmlformats.org/officeDocument/2006/relationships/hyperlink" Target="https://www.flsb.uscourts.gov/local-rule/mailing-%E2%80%93-list-or-matri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flsb.uscourts.gov/local-rule/electronic-service" TargetMode="External"/><Relationship Id="rId32" Type="http://schemas.openxmlformats.org/officeDocument/2006/relationships/hyperlink" Target="https://www.flsb.uscourts.gov/local-rule/notices" TargetMode="External"/><Relationship Id="rId37" Type="http://schemas.openxmlformats.org/officeDocument/2006/relationships/hyperlink" Target="https://www.flsb.uscourts.gov/local-rule/fees-%E2%80%93-form-payment" TargetMode="External"/><Relationship Id="rId40" Type="http://schemas.openxmlformats.org/officeDocument/2006/relationships/hyperlink" Target="https://www.flsb.uscourts.gov/local-rule/electronic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sb.uscourts.gov/local-rule/filing-and-transmittal-papers" TargetMode="External"/><Relationship Id="rId23" Type="http://schemas.openxmlformats.org/officeDocument/2006/relationships/hyperlink" Target="https://www.flsb.uscourts.gov/local-rule/certificate-service" TargetMode="External"/><Relationship Id="rId28" Type="http://schemas.openxmlformats.org/officeDocument/2006/relationships/hyperlink" Target="https://www.flsb.uscourts.gov/sites/flsb/files/documents/forms/Chapter_13_Plan_%28LF-31%29_1.pdf" TargetMode="External"/><Relationship Id="rId36" Type="http://schemas.openxmlformats.org/officeDocument/2006/relationships/hyperlink" Target="https://www.flsb.uscourts.gov/local-rule/filing-and-transmittal-papers" TargetMode="External"/><Relationship Id="rId10" Type="http://schemas.openxmlformats.org/officeDocument/2006/relationships/hyperlink" Target="mailto:CMECF_Support@flsb.uscourts.gov" TargetMode="External"/><Relationship Id="rId19" Type="http://schemas.openxmlformats.org/officeDocument/2006/relationships/hyperlink" Target="https://www.flsb.uscourts.gov/local-rule/hearings" TargetMode="External"/><Relationship Id="rId31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cer.uscourts.gov/register-account" TargetMode="External"/><Relationship Id="rId14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22" Type="http://schemas.openxmlformats.org/officeDocument/2006/relationships/hyperlink" Target="https://www.flsb.uscourts.gov/local-rule/notices" TargetMode="External"/><Relationship Id="rId27" Type="http://schemas.openxmlformats.org/officeDocument/2006/relationships/hyperlink" Target="http://www.uscourts.gov/forms/bankruptcy-forms/your-statement-about-your-social-security-numbers" TargetMode="External"/><Relationship Id="rId30" Type="http://schemas.openxmlformats.org/officeDocument/2006/relationships/hyperlink" Target="https://www.flsb.uscourts.gov/local-rule/amendments-petitions-lists-schedules-and-statements" TargetMode="External"/><Relationship Id="rId35" Type="http://schemas.openxmlformats.org/officeDocument/2006/relationships/hyperlink" Target="https://www.flsb.uscourts.gov/local-rule/reaffirmation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CMECF_Support@flsb.uscourts.g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lsb.uscourts.gov/sites/flsb/files/documents/forms/Clerks_Filing_Instructions_%28CI-1%29_%28Effective_12-01-2020%29.pdf" TargetMode="External"/><Relationship Id="rId17" Type="http://schemas.openxmlformats.org/officeDocument/2006/relationships/hyperlink" Target="https://www.flsb.uscourts.gov/local-rule/signatures-and-document-retention" TargetMode="External"/><Relationship Id="rId25" Type="http://schemas.openxmlformats.org/officeDocument/2006/relationships/hyperlink" Target="https://www.flsb.uscourts.gov" TargetMode="External"/><Relationship Id="rId33" Type="http://schemas.openxmlformats.org/officeDocument/2006/relationships/hyperlink" Target="https://www.flsb.uscourts.gov/local-rule/attorneys" TargetMode="External"/><Relationship Id="rId38" Type="http://schemas.openxmlformats.org/officeDocument/2006/relationships/hyperlink" Target="https://www.flsb.uscourts.gov/local-rule/certificat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3178</Words>
  <Characters>16814</Characters>
  <Application>Microsoft Office Word</Application>
  <DocSecurity>0</DocSecurity>
  <Lines>391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Muniz</dc:creator>
  <cp:keywords/>
  <dc:description/>
  <cp:lastModifiedBy>Dania Muniz</cp:lastModifiedBy>
  <cp:revision>5</cp:revision>
  <dcterms:created xsi:type="dcterms:W3CDTF">2022-04-01T15:06:00Z</dcterms:created>
  <dcterms:modified xsi:type="dcterms:W3CDTF">2023-05-04T18:02:00Z</dcterms:modified>
</cp:coreProperties>
</file>